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84FA" w14:textId="0512FC2E" w:rsidR="00EE34AF" w:rsidRPr="008F77A2" w:rsidRDefault="00EE34AF" w:rsidP="006937AF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8F77A2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4384" behindDoc="1" locked="0" layoutInCell="1" allowOverlap="1" wp14:anchorId="7C140BEF" wp14:editId="281ACBD5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8F77A2">
        <w:rPr>
          <w:i/>
          <w:color w:val="808080" w:themeColor="background1" w:themeShade="80"/>
          <w:sz w:val="16"/>
          <w:szCs w:val="16"/>
        </w:rPr>
        <w:t>MCR3U</w:t>
      </w:r>
    </w:p>
    <w:p w14:paraId="049860C3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64C4C891" w14:textId="77777777" w:rsidR="00A63B74" w:rsidRDefault="00A63B74" w:rsidP="00A63B74">
      <w:pPr>
        <w:pStyle w:val="basic"/>
        <w:rPr>
          <w:sz w:val="18"/>
          <w:szCs w:val="18"/>
        </w:rPr>
      </w:pPr>
    </w:p>
    <w:p w14:paraId="6C4F5790" w14:textId="77777777" w:rsidR="00A63B74" w:rsidRPr="00E27249" w:rsidRDefault="002B58DB" w:rsidP="00A63B74">
      <w:pPr>
        <w:pStyle w:val="basic"/>
        <w:rPr>
          <w:b/>
          <w:sz w:val="36"/>
          <w:szCs w:val="36"/>
        </w:rPr>
      </w:pPr>
      <w:r w:rsidRPr="00E27249">
        <w:rPr>
          <w:b/>
          <w:color w:val="0070C0"/>
          <w:sz w:val="36"/>
          <w:szCs w:val="36"/>
        </w:rPr>
        <w:t>Chapter 3</w:t>
      </w:r>
      <w:r w:rsidR="00B9138D" w:rsidRPr="00E27249">
        <w:rPr>
          <w:b/>
          <w:color w:val="0070C0"/>
          <w:sz w:val="36"/>
          <w:szCs w:val="36"/>
        </w:rPr>
        <w:t xml:space="preserve"> – </w:t>
      </w:r>
      <w:r w:rsidRPr="00E27249">
        <w:rPr>
          <w:b/>
          <w:color w:val="0070C0"/>
          <w:sz w:val="36"/>
          <w:szCs w:val="36"/>
        </w:rPr>
        <w:t xml:space="preserve">Quadratic </w:t>
      </w:r>
      <w:r w:rsidR="00622F24" w:rsidRPr="00E27249">
        <w:rPr>
          <w:b/>
          <w:color w:val="0070C0"/>
          <w:sz w:val="36"/>
          <w:szCs w:val="36"/>
        </w:rPr>
        <w:t>Functions</w:t>
      </w:r>
    </w:p>
    <w:p w14:paraId="3ADF16F0" w14:textId="77777777" w:rsidR="002B58DB" w:rsidRDefault="006F1698" w:rsidP="00A63B74">
      <w:pPr>
        <w:pStyle w:val="basic"/>
        <w:rPr>
          <w:b/>
          <w:sz w:val="28"/>
          <w:szCs w:val="28"/>
        </w:rPr>
      </w:pPr>
      <w:r w:rsidRPr="006F1698">
        <w:rPr>
          <w:b/>
          <w:sz w:val="28"/>
          <w:szCs w:val="28"/>
        </w:rPr>
        <w:t xml:space="preserve">3.4 – </w:t>
      </w:r>
      <w:r>
        <w:rPr>
          <w:b/>
          <w:sz w:val="28"/>
          <w:szCs w:val="28"/>
        </w:rPr>
        <w:t>Operations</w:t>
      </w:r>
      <w:r w:rsidR="00E27249">
        <w:rPr>
          <w:b/>
          <w:sz w:val="28"/>
          <w:szCs w:val="28"/>
        </w:rPr>
        <w:t xml:space="preserve"> with Radical Numbers</w:t>
      </w:r>
    </w:p>
    <w:p w14:paraId="1B7FD71F" w14:textId="77777777" w:rsidR="006F1698" w:rsidRDefault="006F1698" w:rsidP="00A63B74">
      <w:pPr>
        <w:pStyle w:val="basic"/>
        <w:rPr>
          <w:b/>
          <w:sz w:val="28"/>
          <w:szCs w:val="28"/>
        </w:rPr>
      </w:pPr>
    </w:p>
    <w:p w14:paraId="126C8340" w14:textId="77777777" w:rsidR="006F1698" w:rsidRDefault="006F1698" w:rsidP="00A63B74">
      <w:pPr>
        <w:pStyle w:val="basic"/>
      </w:pPr>
      <w:r>
        <w:t xml:space="preserve">First we need to understand that </w:t>
      </w:r>
      <w:r w:rsidRPr="00E27249">
        <w:rPr>
          <w:b/>
          <w:smallCaps/>
          <w:color w:val="C0000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radical</w:t>
      </w:r>
      <w:r w:rsidR="00E27249" w:rsidRPr="00E27249">
        <w:rPr>
          <w:b/>
          <w:smallCaps/>
          <w:color w:val="C0000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</w:t>
      </w:r>
      <w:r w:rsidRPr="00E27249">
        <w:rPr>
          <w:color w:val="C00000"/>
        </w:rPr>
        <w:t xml:space="preserve"> </w:t>
      </w:r>
      <w:r w:rsidRPr="00E27249">
        <w:rPr>
          <w:color w:val="808080" w:themeColor="background1" w:themeShade="80"/>
        </w:rPr>
        <w:t>(</w:t>
      </w:r>
      <w:r w:rsidRPr="00E27249">
        <w:rPr>
          <w:i/>
          <w:color w:val="808080" w:themeColor="background1" w:themeShade="80"/>
        </w:rPr>
        <w:t>square roots, cube roots, etc</w:t>
      </w:r>
      <w:r w:rsidRPr="00E27249">
        <w:rPr>
          <w:color w:val="808080" w:themeColor="background1" w:themeShade="80"/>
        </w:rPr>
        <w:t xml:space="preserve">) </w:t>
      </w:r>
      <w:r w:rsidRPr="00E27249">
        <w:rPr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numbers</w:t>
      </w:r>
      <w:r>
        <w:t xml:space="preserve">, and working with them should not induce any kind of fear in your spirit. So, </w:t>
      </w:r>
      <w:r w:rsidRPr="00485FCD">
        <w:rPr>
          <w:b/>
          <w:color w:val="00B0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FEAR NOT!</w:t>
      </w:r>
    </w:p>
    <w:p w14:paraId="67F3F08F" w14:textId="77777777" w:rsidR="006F1698" w:rsidRDefault="006F1698" w:rsidP="00A63B74">
      <w:pPr>
        <w:pStyle w:val="basic"/>
      </w:pPr>
    </w:p>
    <w:p w14:paraId="146094A3" w14:textId="77777777" w:rsidR="006F1698" w:rsidRPr="00485FCD" w:rsidRDefault="006F1698" w:rsidP="00A63B74">
      <w:pPr>
        <w:pStyle w:val="basic"/>
        <w:rPr>
          <w:smallCaps/>
          <w:color w:val="002060"/>
        </w:rPr>
      </w:pPr>
      <w:r w:rsidRPr="00485FCD">
        <w:rPr>
          <w:smallCaps/>
          <w:color w:val="002060"/>
        </w:rPr>
        <w:t>A couple of things to remember:</w:t>
      </w:r>
    </w:p>
    <w:p w14:paraId="58330043" w14:textId="77777777" w:rsidR="006F1698" w:rsidRDefault="006F1698" w:rsidP="006F1698">
      <w:pPr>
        <w:pStyle w:val="basic"/>
        <w:numPr>
          <w:ilvl w:val="0"/>
          <w:numId w:val="8"/>
        </w:numPr>
      </w:pPr>
      <w:r>
        <w:t>The square root of a square number is a nice integer.</w:t>
      </w:r>
    </w:p>
    <w:p w14:paraId="379DFC62" w14:textId="77777777" w:rsidR="00B17A2E" w:rsidRDefault="00B17A2E" w:rsidP="00B17A2E">
      <w:pPr>
        <w:pStyle w:val="basic"/>
      </w:pPr>
      <w:r>
        <w:tab/>
      </w:r>
      <w:r>
        <w:tab/>
      </w:r>
    </w:p>
    <w:p w14:paraId="42E8009C" w14:textId="77777777" w:rsidR="00B17A2E" w:rsidRDefault="003060AD" w:rsidP="00B17A2E">
      <w:pPr>
        <w:pStyle w:val="basic"/>
      </w:pPr>
      <w:r>
        <w:tab/>
      </w:r>
      <w:r w:rsidR="00B17A2E">
        <w:tab/>
        <w:t xml:space="preserve"> </w:t>
      </w:r>
      <w:r w:rsidRPr="003060AD">
        <w:rPr>
          <w:position w:val="-48"/>
        </w:rPr>
        <w:object w:dxaOrig="1100" w:dyaOrig="1120" w14:anchorId="270A7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6pt" o:ole="">
            <v:imagedata r:id="rId8" o:title=""/>
          </v:shape>
          <o:OLEObject Type="Embed" ProgID="Equation.DSMT4" ShapeID="_x0000_i1025" DrawAspect="Content" ObjectID="_1582004614" r:id="rId9"/>
        </w:object>
      </w:r>
      <w:r w:rsidR="00B17A2E">
        <w:t xml:space="preserve"> </w:t>
      </w:r>
    </w:p>
    <w:p w14:paraId="596C45AD" w14:textId="77777777" w:rsidR="00B17A2E" w:rsidRDefault="00B17A2E" w:rsidP="00B17A2E">
      <w:pPr>
        <w:pStyle w:val="basic"/>
      </w:pPr>
    </w:p>
    <w:p w14:paraId="29B9D1FE" w14:textId="77777777" w:rsidR="00B17A2E" w:rsidRDefault="00B17A2E" w:rsidP="006F1698">
      <w:pPr>
        <w:pStyle w:val="basic"/>
        <w:numPr>
          <w:ilvl w:val="0"/>
          <w:numId w:val="8"/>
        </w:numPr>
      </w:pPr>
      <w:r>
        <w:t>The cube root of a cubed number is a nice integer</w:t>
      </w:r>
    </w:p>
    <w:p w14:paraId="58B9D670" w14:textId="77777777" w:rsidR="00B17A2E" w:rsidRDefault="00B17A2E" w:rsidP="00B17A2E">
      <w:pPr>
        <w:pStyle w:val="basic"/>
      </w:pPr>
    </w:p>
    <w:p w14:paraId="6C64665E" w14:textId="77777777" w:rsidR="00B17A2E" w:rsidRDefault="00B17A2E" w:rsidP="00B17A2E">
      <w:pPr>
        <w:pStyle w:val="basic"/>
      </w:pPr>
      <w:r>
        <w:tab/>
      </w:r>
      <w:r>
        <w:tab/>
      </w:r>
      <w:r w:rsidR="003060AD" w:rsidRPr="003060AD">
        <w:rPr>
          <w:position w:val="-48"/>
        </w:rPr>
        <w:object w:dxaOrig="1100" w:dyaOrig="1120" w14:anchorId="574BC35D">
          <v:shape id="_x0000_i1026" type="#_x0000_t75" style="width:55pt;height:56pt" o:ole="">
            <v:imagedata r:id="rId10" o:title=""/>
          </v:shape>
          <o:OLEObject Type="Embed" ProgID="Equation.DSMT4" ShapeID="_x0000_i1026" DrawAspect="Content" ObjectID="_1582004615" r:id="rId11"/>
        </w:object>
      </w:r>
      <w:r>
        <w:t xml:space="preserve"> </w:t>
      </w:r>
    </w:p>
    <w:p w14:paraId="62B822A0" w14:textId="77777777" w:rsidR="00B17A2E" w:rsidRDefault="00B17A2E" w:rsidP="00B17A2E">
      <w:pPr>
        <w:pStyle w:val="basic"/>
      </w:pPr>
    </w:p>
    <w:p w14:paraId="4D154557" w14:textId="77777777" w:rsidR="00B17A2E" w:rsidRDefault="00B17A2E" w:rsidP="00B17A2E">
      <w:pPr>
        <w:pStyle w:val="basic"/>
      </w:pPr>
      <w:r>
        <w:t xml:space="preserve">Now, if we don’t have </w:t>
      </w:r>
      <w:r w:rsidR="001377A6">
        <w:t>a radical with a perfect square (or cube as the case may be)</w:t>
      </w:r>
      <w:r>
        <w:t xml:space="preserve"> </w:t>
      </w:r>
      <w:r w:rsidR="001377A6">
        <w:t>we could use a calculator to find the root.</w:t>
      </w:r>
    </w:p>
    <w:p w14:paraId="4412060D" w14:textId="77777777" w:rsidR="001377A6" w:rsidRDefault="001377A6" w:rsidP="00B17A2E">
      <w:pPr>
        <w:pStyle w:val="basic"/>
      </w:pPr>
    </w:p>
    <w:p w14:paraId="027F0CB3" w14:textId="77777777" w:rsidR="001377A6" w:rsidRDefault="001377A6" w:rsidP="00B17A2E">
      <w:pPr>
        <w:pStyle w:val="basic"/>
      </w:pPr>
      <w:r>
        <w:tab/>
      </w:r>
      <w:r>
        <w:tab/>
      </w:r>
      <w:r w:rsidRPr="001377A6">
        <w:rPr>
          <w:position w:val="-10"/>
        </w:rPr>
        <w:object w:dxaOrig="5340" w:dyaOrig="380" w14:anchorId="1092A247">
          <v:shape id="_x0000_i1027" type="#_x0000_t75" style="width:267pt;height:19pt" o:ole="">
            <v:imagedata r:id="rId12" o:title=""/>
          </v:shape>
          <o:OLEObject Type="Embed" ProgID="Equation.DSMT4" ShapeID="_x0000_i1027" DrawAspect="Content" ObjectID="_1582004616" r:id="rId13"/>
        </w:object>
      </w:r>
      <w:r>
        <w:t xml:space="preserve"> </w:t>
      </w:r>
    </w:p>
    <w:p w14:paraId="5F16D8B0" w14:textId="77777777" w:rsidR="001377A6" w:rsidRDefault="001377A6" w:rsidP="00B17A2E">
      <w:pPr>
        <w:pStyle w:val="basic"/>
      </w:pPr>
    </w:p>
    <w:p w14:paraId="0A83B17C" w14:textId="77777777" w:rsidR="003060AD" w:rsidRDefault="001377A6" w:rsidP="00B17A2E">
      <w:pPr>
        <w:pStyle w:val="basic"/>
      </w:pPr>
      <w:r w:rsidRPr="00D73FD9">
        <w:rPr>
          <w:b/>
          <w:color w:val="FF0000"/>
        </w:rPr>
        <w:t>BUT</w:t>
      </w:r>
      <w:r w:rsidRPr="00D73FD9">
        <w:rPr>
          <w:color w:val="FF0000"/>
        </w:rPr>
        <w:t xml:space="preserve"> </w:t>
      </w:r>
      <w:r>
        <w:t>the “</w:t>
      </w:r>
      <w:r w:rsidRPr="00485FCD">
        <w:rPr>
          <w:b/>
          <w:smallCaps/>
          <w:color w:val="C00000"/>
        </w:rPr>
        <w:t>decimal expansion</w:t>
      </w:r>
      <w:r w:rsidR="00485FCD">
        <w:t xml:space="preserve">” is </w:t>
      </w:r>
      <w:r w:rsidR="00485FCD" w:rsidRPr="003060AD">
        <w:rPr>
          <w:b/>
          <w:color w:val="002060"/>
        </w:rPr>
        <w:t>unending</w:t>
      </w:r>
      <w:r w:rsidR="00485FCD" w:rsidRPr="003060AD">
        <w:rPr>
          <w:color w:val="002060"/>
        </w:rPr>
        <w:t xml:space="preserve"> </w:t>
      </w:r>
      <w:r w:rsidR="00485FCD">
        <w:t xml:space="preserve">and </w:t>
      </w:r>
      <w:r w:rsidR="00485FCD" w:rsidRPr="003060AD">
        <w:rPr>
          <w:b/>
          <w:color w:val="002060"/>
        </w:rPr>
        <w:t>doesn’t repeat</w:t>
      </w:r>
      <w:r w:rsidR="00485FCD">
        <w:t xml:space="preserve"> and so we can only </w:t>
      </w:r>
      <w:r w:rsidR="00485FCD" w:rsidRPr="00485FCD">
        <w:rPr>
          <w:b/>
          <w:smallCaps/>
          <w:color w:val="0070C0"/>
        </w:rPr>
        <w:t>approximate the value</w:t>
      </w:r>
      <w:r w:rsidR="00485FCD">
        <w:t xml:space="preserve"> of </w:t>
      </w:r>
      <w:r w:rsidR="00485FCD" w:rsidRPr="00485FCD">
        <w:rPr>
          <w:position w:val="-6"/>
        </w:rPr>
        <w:object w:dxaOrig="499" w:dyaOrig="340" w14:anchorId="646828F3">
          <v:shape id="_x0000_i1028" type="#_x0000_t75" style="width:24.95pt;height:17pt" o:ole="">
            <v:imagedata r:id="rId14" o:title=""/>
          </v:shape>
          <o:OLEObject Type="Embed" ProgID="Equation.DSMT4" ShapeID="_x0000_i1028" DrawAspect="Content" ObjectID="_1582004617" r:id="rId15"/>
        </w:object>
      </w:r>
      <w:r w:rsidR="00485FCD">
        <w:t xml:space="preserve"> because of the need to </w:t>
      </w:r>
      <w:r w:rsidR="00485FCD" w:rsidRPr="00485FCD">
        <w:rPr>
          <w:b/>
          <w:smallCaps/>
          <w:color w:val="0070C0"/>
        </w:rPr>
        <w:t>round-off</w:t>
      </w:r>
      <w:r w:rsidR="00485FCD">
        <w:t xml:space="preserve">. </w:t>
      </w:r>
      <w:r>
        <w:t>“</w:t>
      </w:r>
      <w:r w:rsidR="003060AD" w:rsidRPr="003060AD">
        <w:rPr>
          <w:b/>
          <w:smallCaps/>
          <w:color w:val="C00000"/>
        </w:rPr>
        <w:t>E</w:t>
      </w:r>
      <w:r w:rsidRPr="003060AD">
        <w:rPr>
          <w:b/>
          <w:smallCaps/>
          <w:color w:val="C00000"/>
        </w:rPr>
        <w:t>xact numbers</w:t>
      </w:r>
      <w:r>
        <w:t xml:space="preserve">” </w:t>
      </w:r>
      <w:r w:rsidR="003060AD">
        <w:t xml:space="preserve">like </w:t>
      </w:r>
      <w:r>
        <w:t xml:space="preserve"> </w:t>
      </w:r>
      <w:r w:rsidR="00BD6AE2" w:rsidRPr="00BD6AE2">
        <w:rPr>
          <w:position w:val="-6"/>
        </w:rPr>
        <w:object w:dxaOrig="499" w:dyaOrig="340" w14:anchorId="0AF7E419">
          <v:shape id="_x0000_i1029" type="#_x0000_t75" style="width:24.95pt;height:17pt" o:ole="">
            <v:imagedata r:id="rId16" o:title=""/>
          </v:shape>
          <o:OLEObject Type="Embed" ProgID="Equation.DSMT4" ShapeID="_x0000_i1029" DrawAspect="Content" ObjectID="_1582004618" r:id="rId17"/>
        </w:object>
      </w:r>
      <w:r w:rsidR="003060AD">
        <w:t xml:space="preserve"> are sometimes preferred in mathematical solutions and so </w:t>
      </w:r>
      <w:r w:rsidR="003060AD" w:rsidRPr="003060AD">
        <w:rPr>
          <w:b/>
        </w:rPr>
        <w:t>w</w:t>
      </w:r>
      <w:r w:rsidR="00BD6AE2" w:rsidRPr="003060AD">
        <w:rPr>
          <w:b/>
        </w:rPr>
        <w:t>e</w:t>
      </w:r>
      <w:r w:rsidRPr="003060AD">
        <w:rPr>
          <w:b/>
        </w:rPr>
        <w:t xml:space="preserve"> do need to know how to work with these radical NUMBERS.</w:t>
      </w:r>
      <w:r w:rsidRPr="003060AD">
        <w:t xml:space="preserve"> </w:t>
      </w:r>
      <w:r>
        <w:t>Working with radical numbers means we’ll be</w:t>
      </w:r>
      <w:r w:rsidR="003060AD">
        <w:t>:</w:t>
      </w:r>
    </w:p>
    <w:p w14:paraId="793C887B" w14:textId="77777777" w:rsidR="003060AD" w:rsidRDefault="003060AD" w:rsidP="00B17A2E">
      <w:pPr>
        <w:pStyle w:val="basic"/>
      </w:pPr>
    </w:p>
    <w:p w14:paraId="224CDDDB" w14:textId="77777777" w:rsidR="003060AD" w:rsidRDefault="003060AD" w:rsidP="003060AD">
      <w:pPr>
        <w:pStyle w:val="basic"/>
        <w:numPr>
          <w:ilvl w:val="0"/>
          <w:numId w:val="9"/>
        </w:numPr>
      </w:pPr>
      <w:r>
        <w:t>adding/subtracting</w:t>
      </w:r>
    </w:p>
    <w:p w14:paraId="79E7E81B" w14:textId="77777777" w:rsidR="001377A6" w:rsidRDefault="001377A6" w:rsidP="003060AD">
      <w:pPr>
        <w:pStyle w:val="basic"/>
        <w:numPr>
          <w:ilvl w:val="0"/>
          <w:numId w:val="9"/>
        </w:numPr>
      </w:pPr>
      <w:r>
        <w:t xml:space="preserve">multiplying/dividing them. </w:t>
      </w:r>
    </w:p>
    <w:p w14:paraId="50C053EF" w14:textId="77777777" w:rsidR="003060AD" w:rsidRDefault="003060AD" w:rsidP="003060AD">
      <w:pPr>
        <w:pStyle w:val="basic"/>
      </w:pPr>
    </w:p>
    <w:p w14:paraId="7D60E90A" w14:textId="77777777" w:rsidR="00453E90" w:rsidRDefault="00453E90" w:rsidP="00B17A2E">
      <w:pPr>
        <w:pStyle w:val="basic"/>
      </w:pPr>
      <w:r>
        <w:t>Before beginning, there is one thing to keep in mind:</w:t>
      </w:r>
    </w:p>
    <w:p w14:paraId="09D91015" w14:textId="77777777" w:rsidR="003060AD" w:rsidRDefault="003060AD" w:rsidP="00B17A2E">
      <w:pPr>
        <w:pStyle w:val="basic"/>
      </w:pPr>
    </w:p>
    <w:p w14:paraId="674ABB63" w14:textId="77777777" w:rsidR="003060AD" w:rsidRDefault="003060AD" w:rsidP="00B17A2E">
      <w:pPr>
        <w:pStyle w:val="basic"/>
      </w:pPr>
    </w:p>
    <w:p w14:paraId="3903A2ED" w14:textId="77777777" w:rsidR="00453E90" w:rsidRPr="003060AD" w:rsidRDefault="00453E90" w:rsidP="00453E90">
      <w:pPr>
        <w:pStyle w:val="basic"/>
        <w:jc w:val="center"/>
        <w:rPr>
          <w:b/>
          <w:smallCaps/>
          <w:color w:val="C00000"/>
          <w:sz w:val="32"/>
          <w:szCs w:val="32"/>
        </w:rPr>
      </w:pPr>
      <w:r w:rsidRPr="00314590">
        <w:rPr>
          <w:b/>
          <w:smallCaps/>
          <w:color w:val="0070C0"/>
          <w:sz w:val="32"/>
          <w:szCs w:val="32"/>
        </w:rPr>
        <w:lastRenderedPageBreak/>
        <w:t>Coefficients with Coefficients</w:t>
      </w:r>
      <w:r w:rsidRPr="00314590">
        <w:rPr>
          <w:b/>
          <w:smallCaps/>
          <w:sz w:val="32"/>
          <w:szCs w:val="32"/>
        </w:rPr>
        <w:t>,</w:t>
      </w:r>
      <w:r w:rsidRPr="003060AD">
        <w:rPr>
          <w:b/>
          <w:smallCaps/>
          <w:color w:val="C00000"/>
          <w:sz w:val="32"/>
          <w:szCs w:val="32"/>
        </w:rPr>
        <w:t xml:space="preserve"> </w:t>
      </w:r>
      <w:r w:rsidRPr="00314590">
        <w:rPr>
          <w:b/>
          <w:smallCaps/>
          <w:color w:val="002060"/>
          <w:sz w:val="32"/>
          <w:szCs w:val="32"/>
        </w:rPr>
        <w:t>Radicals with Radicals</w:t>
      </w:r>
    </w:p>
    <w:p w14:paraId="5B8E2F65" w14:textId="77777777" w:rsidR="00453E90" w:rsidRDefault="00453E90" w:rsidP="00B17A2E">
      <w:pPr>
        <w:pStyle w:val="basic"/>
      </w:pPr>
    </w:p>
    <w:p w14:paraId="78BD1299" w14:textId="77777777" w:rsidR="00453E90" w:rsidRDefault="00453E90" w:rsidP="00B17A2E">
      <w:pPr>
        <w:pStyle w:val="basic"/>
      </w:pPr>
      <w:r w:rsidRPr="00314590">
        <w:rPr>
          <w:b/>
        </w:rPr>
        <w:t>e.g.</w:t>
      </w:r>
      <w:r w:rsidRPr="00314590">
        <w:t xml:space="preserve"> </w:t>
      </w:r>
      <w:r>
        <w:t xml:space="preserve">The number </w:t>
      </w:r>
      <w:r w:rsidRPr="00453E90">
        <w:rPr>
          <w:position w:val="-8"/>
        </w:rPr>
        <w:object w:dxaOrig="480" w:dyaOrig="360" w14:anchorId="62F6432F">
          <v:shape id="_x0000_i1030" type="#_x0000_t75" style="width:24pt;height:18pt" o:ole="">
            <v:imagedata r:id="rId18" o:title=""/>
          </v:shape>
          <o:OLEObject Type="Embed" ProgID="Equation.DSMT4" ShapeID="_x0000_i1030" DrawAspect="Content" ObjectID="_1582004619" r:id="rId19"/>
        </w:object>
      </w:r>
      <w:r>
        <w:t xml:space="preserve"> has a coefficient part of            and a radical part of</w:t>
      </w:r>
    </w:p>
    <w:p w14:paraId="087F80C8" w14:textId="77777777" w:rsidR="00453E90" w:rsidRDefault="00453E90" w:rsidP="00B17A2E">
      <w:pPr>
        <w:pStyle w:val="basic"/>
      </w:pPr>
    </w:p>
    <w:p w14:paraId="1E7C1C40" w14:textId="77777777" w:rsidR="00453E90" w:rsidRDefault="00453E90" w:rsidP="00B17A2E">
      <w:pPr>
        <w:pStyle w:val="basic"/>
      </w:pPr>
      <w:r>
        <w:t xml:space="preserve">      Such a number</w:t>
      </w:r>
      <w:r w:rsidR="00C36822">
        <w:t xml:space="preserve"> </w:t>
      </w:r>
      <w:r>
        <w:t xml:space="preserve">(with both a coefficient and a radical part) is called a </w:t>
      </w:r>
    </w:p>
    <w:p w14:paraId="1A548171" w14:textId="77777777" w:rsidR="00453E90" w:rsidRDefault="00453E90" w:rsidP="00B17A2E">
      <w:pPr>
        <w:pStyle w:val="basic"/>
      </w:pPr>
    </w:p>
    <w:p w14:paraId="36F69CC0" w14:textId="77777777" w:rsidR="00BD6AE2" w:rsidRPr="00C36822" w:rsidRDefault="00BD6AE2" w:rsidP="00B17A2E">
      <w:pPr>
        <w:pStyle w:val="basic"/>
        <w:rPr>
          <w:b/>
        </w:rPr>
      </w:pPr>
      <w:r w:rsidRPr="00C36822">
        <w:rPr>
          <w:b/>
        </w:rPr>
        <w:t>Example 3.4.1</w:t>
      </w:r>
    </w:p>
    <w:p w14:paraId="2DE83D47" w14:textId="77777777" w:rsidR="00453E90" w:rsidRDefault="00453E90" w:rsidP="00B17A2E">
      <w:pPr>
        <w:pStyle w:val="basic"/>
      </w:pPr>
      <w:r>
        <w:tab/>
      </w:r>
      <w:r w:rsidR="00C36822">
        <w:t>Multiply the following:</w:t>
      </w:r>
    </w:p>
    <w:p w14:paraId="4183AA3B" w14:textId="77777777" w:rsidR="00C36822" w:rsidRDefault="00C36822" w:rsidP="00B17A2E">
      <w:pPr>
        <w:pStyle w:val="basic"/>
      </w:pPr>
      <w:r>
        <w:tab/>
      </w:r>
      <w:r>
        <w:tab/>
      </w:r>
      <w:r w:rsidRPr="00C36822">
        <w:rPr>
          <w:position w:val="-184"/>
        </w:rPr>
        <w:object w:dxaOrig="1579" w:dyaOrig="3800" w14:anchorId="1C7C5371">
          <v:shape id="_x0000_i1031" type="#_x0000_t75" style="width:78.95pt;height:190pt" o:ole="">
            <v:imagedata r:id="rId20" o:title=""/>
          </v:shape>
          <o:OLEObject Type="Embed" ProgID="Equation.DSMT4" ShapeID="_x0000_i1031" DrawAspect="Content" ObjectID="_1582004620" r:id="rId21"/>
        </w:object>
      </w:r>
      <w:r>
        <w:t xml:space="preserve"> </w:t>
      </w:r>
    </w:p>
    <w:p w14:paraId="73266050" w14:textId="77777777" w:rsidR="00C36822" w:rsidRDefault="00C36822" w:rsidP="00B17A2E">
      <w:pPr>
        <w:pStyle w:val="basic"/>
      </w:pPr>
    </w:p>
    <w:p w14:paraId="2249D6D3" w14:textId="77777777" w:rsidR="00C36822" w:rsidRDefault="00C36822" w:rsidP="00B17A2E">
      <w:pPr>
        <w:pStyle w:val="basic"/>
      </w:pPr>
    </w:p>
    <w:p w14:paraId="05C31693" w14:textId="77777777" w:rsidR="00C36822" w:rsidRDefault="00C36822" w:rsidP="00B17A2E">
      <w:pPr>
        <w:pStyle w:val="basic"/>
      </w:pPr>
    </w:p>
    <w:p w14:paraId="2845C88A" w14:textId="77777777" w:rsidR="00C36822" w:rsidRPr="00C36822" w:rsidRDefault="00C36822" w:rsidP="00B17A2E">
      <w:pPr>
        <w:pStyle w:val="basic"/>
        <w:rPr>
          <w:b/>
        </w:rPr>
      </w:pPr>
      <w:r w:rsidRPr="00C36822">
        <w:rPr>
          <w:b/>
        </w:rPr>
        <w:t>Example 3.4.2</w:t>
      </w:r>
    </w:p>
    <w:p w14:paraId="182B2662" w14:textId="77777777" w:rsidR="00C36822" w:rsidRDefault="00C36822" w:rsidP="00B17A2E">
      <w:pPr>
        <w:pStyle w:val="basic"/>
      </w:pPr>
      <w:r>
        <w:tab/>
        <w:t>Simplify the following:</w:t>
      </w:r>
    </w:p>
    <w:p w14:paraId="4A6C45AF" w14:textId="77777777" w:rsidR="00BD6AE2" w:rsidRDefault="00C36822" w:rsidP="00B17A2E">
      <w:pPr>
        <w:pStyle w:val="basic"/>
      </w:pPr>
      <w:r>
        <w:tab/>
      </w:r>
      <w:r>
        <w:tab/>
      </w:r>
      <w:r w:rsidR="001873AE" w:rsidRPr="001873AE">
        <w:rPr>
          <w:position w:val="-170"/>
        </w:rPr>
        <w:object w:dxaOrig="1900" w:dyaOrig="3480" w14:anchorId="6899E912">
          <v:shape id="_x0000_i1032" type="#_x0000_t75" style="width:95pt;height:174pt" o:ole="">
            <v:imagedata r:id="rId22" o:title=""/>
          </v:shape>
          <o:OLEObject Type="Embed" ProgID="Equation.DSMT4" ShapeID="_x0000_i1032" DrawAspect="Content" ObjectID="_1582004621" r:id="rId23"/>
        </w:object>
      </w:r>
      <w:r>
        <w:t xml:space="preserve"> </w:t>
      </w:r>
      <w:r w:rsidR="00BD6AE2">
        <w:tab/>
      </w:r>
    </w:p>
    <w:p w14:paraId="36BA1A60" w14:textId="77777777" w:rsidR="00BD6AE2" w:rsidRDefault="00BD6AE2" w:rsidP="00B17A2E">
      <w:pPr>
        <w:pStyle w:val="basic"/>
      </w:pPr>
    </w:p>
    <w:p w14:paraId="1C929983" w14:textId="77777777" w:rsidR="00BD6AE2" w:rsidRPr="001873AE" w:rsidRDefault="001873AE" w:rsidP="00B17A2E">
      <w:pPr>
        <w:pStyle w:val="basic"/>
        <w:rPr>
          <w:b/>
        </w:rPr>
      </w:pPr>
      <w:r w:rsidRPr="001873AE">
        <w:rPr>
          <w:b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8F3B44" wp14:editId="58E196D7">
                <wp:simplePos x="0" y="0"/>
                <wp:positionH relativeFrom="margin">
                  <wp:posOffset>3293745</wp:posOffset>
                </wp:positionH>
                <wp:positionV relativeFrom="margin">
                  <wp:posOffset>-236855</wp:posOffset>
                </wp:positionV>
                <wp:extent cx="2436495" cy="1706880"/>
                <wp:effectExtent l="19050" t="19050" r="20955" b="2857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D7D428" w14:textId="77777777" w:rsidR="001873AE" w:rsidRPr="001873AE" w:rsidRDefault="001873AE" w:rsidP="001873AE">
                            <w:pPr>
                              <w:pStyle w:val="basic"/>
                              <w:rPr>
                                <w:b/>
                                <w:color w:val="FF0000"/>
                              </w:rPr>
                            </w:pPr>
                            <w:r w:rsidRPr="001873AE">
                              <w:rPr>
                                <w:b/>
                              </w:rPr>
                              <w:t>Note</w:t>
                            </w:r>
                            <w:r>
                              <w:t xml:space="preserve">: </w:t>
                            </w:r>
                            <w:r w:rsidRPr="00314590">
                              <w:rPr>
                                <w:b/>
                              </w:rPr>
                              <w:t xml:space="preserve">We can only </w:t>
                            </w:r>
                            <w:r w:rsidRPr="00314590">
                              <w:rPr>
                                <w:b/>
                                <w:smallCaps/>
                                <w:color w:val="C00000"/>
                              </w:rPr>
                              <w:t>add or subtract “like” radicals.</w:t>
                            </w:r>
                            <w:r w:rsidRPr="00314590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  <w:p w14:paraId="41F2C8D0" w14:textId="77777777" w:rsidR="001873AE" w:rsidRPr="001873AE" w:rsidRDefault="001873AE" w:rsidP="001873AE">
                            <w:pPr>
                              <w:pStyle w:val="basic"/>
                              <w:rPr>
                                <w:b/>
                                <w:color w:val="FF0000"/>
                              </w:rPr>
                            </w:pPr>
                            <w:r w:rsidRPr="00314590">
                              <w:rPr>
                                <w:b/>
                              </w:rPr>
                              <w:t xml:space="preserve">e.g. </w:t>
                            </w:r>
                            <w:r w:rsidRPr="001873AE">
                              <w:rPr>
                                <w:b/>
                                <w:color w:val="FF0000"/>
                                <w:position w:val="-8"/>
                              </w:rPr>
                              <w:object w:dxaOrig="1579" w:dyaOrig="360" w14:anchorId="14624546">
                                <v:shape id="_x0000_i1034" type="#_x0000_t75" style="width:78.95pt;height:18pt" o:ole="">
                                  <v:imagedata r:id="rId24" o:title=""/>
                                </v:shape>
                                <o:OLEObject Type="Embed" ProgID="Equation.DSMT4" ShapeID="_x0000_i1034" DrawAspect="Content" ObjectID="_1582004624" r:id="rId25"/>
                              </w:object>
                            </w:r>
                            <w:r w:rsidRPr="001873A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14590">
                              <w:rPr>
                                <w:b/>
                                <w:smallCaps/>
                                <w:color w:val="C00000"/>
                              </w:rPr>
                              <w:t>are like</w:t>
                            </w:r>
                            <w:r w:rsidRPr="00314590">
                              <w:rPr>
                                <w:b/>
                              </w:rPr>
                              <w:t xml:space="preserve">, but </w:t>
                            </w:r>
                          </w:p>
                          <w:p w14:paraId="1A0EBBF1" w14:textId="77777777" w:rsidR="001873AE" w:rsidRPr="00314590" w:rsidRDefault="001873AE" w:rsidP="001873AE">
                            <w:pPr>
                              <w:pStyle w:val="basic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1873AE">
                              <w:rPr>
                                <w:b/>
                                <w:color w:val="FF0000"/>
                                <w:position w:val="-8"/>
                              </w:rPr>
                              <w:object w:dxaOrig="1500" w:dyaOrig="360" w14:anchorId="19083AF1">
                                <v:shape id="_x0000_i1036" type="#_x0000_t75" style="width:75pt;height:18pt" o:ole="">
                                  <v:imagedata r:id="rId26" o:title=""/>
                                </v:shape>
                                <o:OLEObject Type="Embed" ProgID="Equation.DSMT4" ShapeID="_x0000_i1036" DrawAspect="Content" ObjectID="_1582004625" r:id="rId27"/>
                              </w:object>
                            </w:r>
                            <w:r w:rsidRPr="001873A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14590">
                              <w:rPr>
                                <w:b/>
                                <w:smallCaps/>
                                <w:color w:val="002060"/>
                              </w:rPr>
                              <w:t>are not</w:t>
                            </w:r>
                            <w:r w:rsidRPr="00314590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314590">
                              <w:rPr>
                                <w:b/>
                                <w:color w:val="E36C0A" w:themeColor="accent6" w:themeShade="BF"/>
                              </w:rPr>
                              <w:t>(</w:t>
                            </w:r>
                            <w:r w:rsidRPr="00314590">
                              <w:rPr>
                                <w:b/>
                                <w:i/>
                                <w:color w:val="E36C0A" w:themeColor="accent6" w:themeShade="BF"/>
                              </w:rPr>
                              <w:t>or aren’t they?.....</w:t>
                            </w:r>
                            <w:r w:rsidRPr="00314590">
                              <w:rPr>
                                <w:b/>
                                <w:color w:val="E36C0A" w:themeColor="accent6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3B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9.35pt;margin-top:-18.65pt;width:191.85pt;height:13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14:paraId="1BD7D428" w14:textId="77777777" w:rsidR="001873AE" w:rsidRPr="001873AE" w:rsidRDefault="001873AE" w:rsidP="001873AE">
                      <w:pPr>
                        <w:pStyle w:val="basic"/>
                        <w:rPr>
                          <w:b/>
                          <w:color w:val="FF0000"/>
                        </w:rPr>
                      </w:pPr>
                      <w:r w:rsidRPr="001873AE">
                        <w:rPr>
                          <w:b/>
                        </w:rPr>
                        <w:t>Note</w:t>
                      </w:r>
                      <w:r>
                        <w:t xml:space="preserve">: </w:t>
                      </w:r>
                      <w:r w:rsidRPr="00314590">
                        <w:rPr>
                          <w:b/>
                        </w:rPr>
                        <w:t xml:space="preserve">We can only </w:t>
                      </w:r>
                      <w:r w:rsidRPr="00314590">
                        <w:rPr>
                          <w:b/>
                          <w:smallCaps/>
                          <w:color w:val="C00000"/>
                        </w:rPr>
                        <w:t>add or subtract “like” radicals.</w:t>
                      </w:r>
                      <w:r w:rsidRPr="00314590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  <w:p w14:paraId="41F2C8D0" w14:textId="77777777" w:rsidR="001873AE" w:rsidRPr="001873AE" w:rsidRDefault="001873AE" w:rsidP="001873AE">
                      <w:pPr>
                        <w:pStyle w:val="basic"/>
                        <w:rPr>
                          <w:b/>
                          <w:color w:val="FF0000"/>
                        </w:rPr>
                      </w:pPr>
                      <w:r w:rsidRPr="00314590">
                        <w:rPr>
                          <w:b/>
                        </w:rPr>
                        <w:t xml:space="preserve">e.g. </w:t>
                      </w:r>
                      <w:r w:rsidRPr="001873AE">
                        <w:rPr>
                          <w:b/>
                          <w:color w:val="FF0000"/>
                          <w:position w:val="-8"/>
                        </w:rPr>
                        <w:object w:dxaOrig="1579" w:dyaOrig="360" w14:anchorId="14624546">
                          <v:shape id="_x0000_i1034" type="#_x0000_t75" style="width:78.95pt;height:18pt" o:ole="">
                            <v:imagedata r:id="rId24" o:title=""/>
                          </v:shape>
                          <o:OLEObject Type="Embed" ProgID="Equation.DSMT4" ShapeID="_x0000_i1034" DrawAspect="Content" ObjectID="_1582004624" r:id="rId28"/>
                        </w:object>
                      </w:r>
                      <w:r w:rsidRPr="001873AE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314590">
                        <w:rPr>
                          <w:b/>
                          <w:smallCaps/>
                          <w:color w:val="C00000"/>
                        </w:rPr>
                        <w:t>are like</w:t>
                      </w:r>
                      <w:r w:rsidRPr="00314590">
                        <w:rPr>
                          <w:b/>
                        </w:rPr>
                        <w:t xml:space="preserve">, but </w:t>
                      </w:r>
                    </w:p>
                    <w:p w14:paraId="1A0EBBF1" w14:textId="77777777" w:rsidR="001873AE" w:rsidRPr="00314590" w:rsidRDefault="001873AE" w:rsidP="001873AE">
                      <w:pPr>
                        <w:pStyle w:val="basic"/>
                        <w:rPr>
                          <w:b/>
                          <w:color w:val="E36C0A" w:themeColor="accent6" w:themeShade="BF"/>
                        </w:rPr>
                      </w:pPr>
                      <w:r w:rsidRPr="001873AE">
                        <w:rPr>
                          <w:b/>
                          <w:color w:val="FF0000"/>
                          <w:position w:val="-8"/>
                        </w:rPr>
                        <w:object w:dxaOrig="1500" w:dyaOrig="360" w14:anchorId="19083AF1">
                          <v:shape id="_x0000_i1036" type="#_x0000_t75" style="width:75pt;height:18pt" o:ole="">
                            <v:imagedata r:id="rId26" o:title=""/>
                          </v:shape>
                          <o:OLEObject Type="Embed" ProgID="Equation.DSMT4" ShapeID="_x0000_i1036" DrawAspect="Content" ObjectID="_1582004625" r:id="rId29"/>
                        </w:object>
                      </w:r>
                      <w:r w:rsidRPr="001873AE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314590">
                        <w:rPr>
                          <w:b/>
                          <w:smallCaps/>
                          <w:color w:val="002060"/>
                        </w:rPr>
                        <w:t>are not</w:t>
                      </w:r>
                      <w:r w:rsidRPr="00314590">
                        <w:rPr>
                          <w:b/>
                          <w:color w:val="002060"/>
                        </w:rPr>
                        <w:t xml:space="preserve"> </w:t>
                      </w:r>
                      <w:r w:rsidRPr="00314590">
                        <w:rPr>
                          <w:b/>
                          <w:color w:val="E36C0A" w:themeColor="accent6" w:themeShade="BF"/>
                        </w:rPr>
                        <w:t>(</w:t>
                      </w:r>
                      <w:r w:rsidRPr="00314590">
                        <w:rPr>
                          <w:b/>
                          <w:i/>
                          <w:color w:val="E36C0A" w:themeColor="accent6" w:themeShade="BF"/>
                        </w:rPr>
                        <w:t>or aren’t they?.....</w:t>
                      </w:r>
                      <w:r w:rsidRPr="00314590">
                        <w:rPr>
                          <w:b/>
                          <w:color w:val="E36C0A" w:themeColor="accent6" w:themeShade="BF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6822" w:rsidRPr="001873AE">
        <w:rPr>
          <w:b/>
        </w:rPr>
        <w:t>Example 3.4.3</w:t>
      </w:r>
    </w:p>
    <w:p w14:paraId="3F17F8C0" w14:textId="77777777" w:rsidR="00C36822" w:rsidRDefault="00C36822" w:rsidP="00B17A2E">
      <w:pPr>
        <w:pStyle w:val="basic"/>
      </w:pPr>
      <w:r>
        <w:tab/>
      </w:r>
      <w:r w:rsidR="001873AE">
        <w:t>Add the following:</w:t>
      </w:r>
    </w:p>
    <w:p w14:paraId="15AEC681" w14:textId="77777777" w:rsidR="001873AE" w:rsidRDefault="001873AE" w:rsidP="00B17A2E">
      <w:pPr>
        <w:pStyle w:val="basic"/>
      </w:pPr>
      <w:r>
        <w:tab/>
      </w:r>
      <w:r>
        <w:tab/>
      </w:r>
      <w:r w:rsidR="00E6083A" w:rsidRPr="00E6083A">
        <w:rPr>
          <w:position w:val="-236"/>
        </w:rPr>
        <w:object w:dxaOrig="2000" w:dyaOrig="4860" w14:anchorId="616488C0">
          <v:shape id="_x0000_i1037" type="#_x0000_t75" style="width:100pt;height:243pt" o:ole="">
            <v:imagedata r:id="rId30" o:title=""/>
          </v:shape>
          <o:OLEObject Type="Embed" ProgID="Equation.DSMT4" ShapeID="_x0000_i1037" DrawAspect="Content" ObjectID="_1582004622" r:id="rId31"/>
        </w:object>
      </w:r>
      <w:r>
        <w:t xml:space="preserve"> </w:t>
      </w:r>
    </w:p>
    <w:p w14:paraId="6D01F3CA" w14:textId="77777777" w:rsidR="001873AE" w:rsidRDefault="001873AE" w:rsidP="00B17A2E">
      <w:pPr>
        <w:pStyle w:val="basic"/>
      </w:pPr>
    </w:p>
    <w:p w14:paraId="7EF27DAC" w14:textId="77777777" w:rsidR="001873AE" w:rsidRDefault="001873AE" w:rsidP="00B17A2E">
      <w:pPr>
        <w:pStyle w:val="basic"/>
      </w:pPr>
    </w:p>
    <w:p w14:paraId="37CC21E7" w14:textId="77777777" w:rsidR="001873AE" w:rsidRDefault="001873AE" w:rsidP="00B17A2E">
      <w:pPr>
        <w:pStyle w:val="basic"/>
      </w:pPr>
    </w:p>
    <w:p w14:paraId="2D3D5C7B" w14:textId="77777777" w:rsidR="001873AE" w:rsidRDefault="001873AE" w:rsidP="00B17A2E">
      <w:pPr>
        <w:pStyle w:val="basic"/>
      </w:pPr>
    </w:p>
    <w:p w14:paraId="2611B20D" w14:textId="77777777" w:rsidR="001873AE" w:rsidRDefault="001873AE" w:rsidP="00B17A2E">
      <w:pPr>
        <w:pStyle w:val="basic"/>
      </w:pPr>
    </w:p>
    <w:p w14:paraId="0FE86E9F" w14:textId="77777777" w:rsidR="001873AE" w:rsidRDefault="001873AE" w:rsidP="00B17A2E">
      <w:pPr>
        <w:pStyle w:val="basic"/>
      </w:pPr>
    </w:p>
    <w:p w14:paraId="62E891B1" w14:textId="77777777" w:rsidR="001873AE" w:rsidRDefault="001873AE" w:rsidP="00B17A2E">
      <w:pPr>
        <w:pStyle w:val="basic"/>
      </w:pPr>
    </w:p>
    <w:p w14:paraId="0F2A1B88" w14:textId="77777777" w:rsidR="001873AE" w:rsidRPr="00E6083A" w:rsidRDefault="001873AE" w:rsidP="00B17A2E">
      <w:pPr>
        <w:pStyle w:val="basic"/>
        <w:rPr>
          <w:b/>
        </w:rPr>
      </w:pPr>
      <w:r w:rsidRPr="00E6083A">
        <w:rPr>
          <w:b/>
        </w:rPr>
        <w:t>Example 3.4.4</w:t>
      </w:r>
      <w:r w:rsidR="00E6083A">
        <w:rPr>
          <w:b/>
        </w:rPr>
        <w:tab/>
      </w:r>
      <w:r w:rsidR="00E6083A">
        <w:rPr>
          <w:b/>
        </w:rPr>
        <w:tab/>
      </w:r>
      <w:r w:rsidR="00E6083A">
        <w:rPr>
          <w:b/>
        </w:rPr>
        <w:tab/>
      </w:r>
      <w:r w:rsidR="00E6083A">
        <w:rPr>
          <w:b/>
        </w:rPr>
        <w:tab/>
      </w:r>
      <w:r w:rsidR="00E6083A">
        <w:rPr>
          <w:b/>
        </w:rPr>
        <w:tab/>
      </w:r>
      <w:r w:rsidR="00E6083A">
        <w:rPr>
          <w:b/>
        </w:rPr>
        <w:tab/>
      </w:r>
      <w:r w:rsidR="00E6083A">
        <w:rPr>
          <w:b/>
        </w:rPr>
        <w:tab/>
      </w:r>
    </w:p>
    <w:p w14:paraId="5D6ED6EB" w14:textId="77777777" w:rsidR="001873AE" w:rsidRDefault="001873AE" w:rsidP="00B17A2E">
      <w:pPr>
        <w:pStyle w:val="basic"/>
      </w:pPr>
      <w:r>
        <w:tab/>
        <w:t>Simplify:</w:t>
      </w:r>
    </w:p>
    <w:p w14:paraId="0037DD27" w14:textId="77777777" w:rsidR="001873AE" w:rsidRDefault="00E6083A" w:rsidP="00B17A2E">
      <w:pPr>
        <w:pStyle w:val="basic"/>
      </w:pPr>
      <w:r w:rsidRPr="00E6083A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DF1500" wp14:editId="51358661">
                <wp:simplePos x="0" y="0"/>
                <wp:positionH relativeFrom="margin">
                  <wp:posOffset>3411855</wp:posOffset>
                </wp:positionH>
                <wp:positionV relativeFrom="margin">
                  <wp:posOffset>7451090</wp:posOffset>
                </wp:positionV>
                <wp:extent cx="2735580" cy="654685"/>
                <wp:effectExtent l="19050" t="19050" r="26670" b="12065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65468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4FC89" w14:textId="77777777" w:rsidR="00E6083A" w:rsidRPr="00E6083A" w:rsidRDefault="00E6083A" w:rsidP="00E608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</w:rPr>
                            </w:pPr>
                            <w:r w:rsidRPr="0031459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</w:rPr>
                              <w:t>Class/Homework</w:t>
                            </w:r>
                            <w:r w:rsidRPr="00E6083A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</w:rPr>
                              <w:t>:</w:t>
                            </w:r>
                          </w:p>
                          <w:p w14:paraId="0FA8DDF4" w14:textId="77777777" w:rsidR="00E6083A" w:rsidRPr="00E6083A" w:rsidRDefault="00E6083A" w:rsidP="00E608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</w:rPr>
                            </w:pPr>
                            <w:r w:rsidRPr="00E6083A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</w:rPr>
                              <w:t>Pg. 167 – 168 #3 – 5abc, 6 – 7acef, 8 - 13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500" id="_x0000_s1027" type="#_x0000_t185" style="position:absolute;margin-left:268.65pt;margin-top:586.7pt;width:215.4pt;height:5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1594FC89" w14:textId="77777777" w:rsidR="00E6083A" w:rsidRPr="00E6083A" w:rsidRDefault="00E6083A" w:rsidP="00E6083A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4"/>
                        </w:rPr>
                      </w:pPr>
                      <w:r w:rsidRPr="00314590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</w:rPr>
                        <w:t>Class/Homework</w:t>
                      </w:r>
                      <w:r w:rsidRPr="00E6083A">
                        <w:rPr>
                          <w:rFonts w:ascii="Times New Roman" w:hAnsi="Times New Roman" w:cs="Times New Roman"/>
                          <w:iCs/>
                          <w:sz w:val="24"/>
                        </w:rPr>
                        <w:t>:</w:t>
                      </w:r>
                    </w:p>
                    <w:p w14:paraId="0FA8DDF4" w14:textId="77777777" w:rsidR="00E6083A" w:rsidRPr="00E6083A" w:rsidRDefault="00E6083A" w:rsidP="00E6083A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sz w:val="24"/>
                        </w:rPr>
                      </w:pPr>
                      <w:r w:rsidRPr="00E6083A">
                        <w:rPr>
                          <w:rFonts w:ascii="Times New Roman" w:hAnsi="Times New Roman" w:cs="Times New Roman"/>
                          <w:iCs/>
                          <w:sz w:val="24"/>
                        </w:rPr>
                        <w:t>Pg. 167 – 168 #3 – 5abc, 6 – 7acef, 8 - 13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73AE">
        <w:tab/>
      </w:r>
      <w:r w:rsidR="001873AE">
        <w:tab/>
      </w:r>
      <w:r w:rsidRPr="00E6083A">
        <w:rPr>
          <w:position w:val="-198"/>
        </w:rPr>
        <w:object w:dxaOrig="2940" w:dyaOrig="4080" w14:anchorId="0D7107DD">
          <v:shape id="_x0000_i1038" type="#_x0000_t75" style="width:147pt;height:204pt" o:ole="">
            <v:imagedata r:id="rId32" o:title=""/>
          </v:shape>
          <o:OLEObject Type="Embed" ProgID="Equation.DSMT4" ShapeID="_x0000_i1038" DrawAspect="Content" ObjectID="_1582004623" r:id="rId33"/>
        </w:object>
      </w:r>
      <w:r w:rsidR="001873AE">
        <w:t xml:space="preserve"> </w:t>
      </w:r>
    </w:p>
    <w:p w14:paraId="7A2BC43B" w14:textId="77777777" w:rsidR="001873AE" w:rsidRPr="006F1698" w:rsidRDefault="001873AE" w:rsidP="00B17A2E">
      <w:pPr>
        <w:pStyle w:val="basic"/>
      </w:pPr>
    </w:p>
    <w:sectPr w:rsidR="001873AE" w:rsidRPr="006F1698" w:rsidSect="00314590">
      <w:footerReference w:type="even" r:id="rId34"/>
      <w:footerReference w:type="default" r:id="rId35"/>
      <w:pgSz w:w="12240" w:h="15840"/>
      <w:pgMar w:top="1440" w:right="1440" w:bottom="1440" w:left="1440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650F" w14:textId="77777777" w:rsidR="006E7A64" w:rsidRDefault="006E7A64" w:rsidP="00894B14">
      <w:pPr>
        <w:spacing w:after="0" w:line="240" w:lineRule="auto"/>
      </w:pPr>
      <w:r>
        <w:separator/>
      </w:r>
    </w:p>
  </w:endnote>
  <w:endnote w:type="continuationSeparator" w:id="0">
    <w:p w14:paraId="25CB1A01" w14:textId="77777777" w:rsidR="006E7A64" w:rsidRDefault="006E7A64" w:rsidP="0089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858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333A8" w14:textId="77777777" w:rsidR="00894B14" w:rsidRDefault="00894B1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590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2D516F4D" w14:textId="77777777" w:rsidR="00894B14" w:rsidRDefault="00894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D093" w14:textId="77777777" w:rsidR="00894B14" w:rsidRDefault="00894B14">
    <w:pPr>
      <w:pStyle w:val="Footer"/>
      <w:jc w:val="right"/>
    </w:pPr>
  </w:p>
  <w:p w14:paraId="10C8663B" w14:textId="77777777" w:rsidR="00894B14" w:rsidRDefault="0089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8613" w14:textId="77777777" w:rsidR="006E7A64" w:rsidRDefault="006E7A64" w:rsidP="00894B14">
      <w:pPr>
        <w:spacing w:after="0" w:line="240" w:lineRule="auto"/>
      </w:pPr>
      <w:r>
        <w:separator/>
      </w:r>
    </w:p>
  </w:footnote>
  <w:footnote w:type="continuationSeparator" w:id="0">
    <w:p w14:paraId="5830EE76" w14:textId="77777777" w:rsidR="006E7A64" w:rsidRDefault="006E7A64" w:rsidP="00894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991"/>
    <w:multiLevelType w:val="hybridMultilevel"/>
    <w:tmpl w:val="96466A1C"/>
    <w:lvl w:ilvl="0" w:tplc="10090011">
      <w:start w:val="1"/>
      <w:numFmt w:val="decimal"/>
      <w:lvlText w:val="%1)"/>
      <w:lvlJc w:val="left"/>
      <w:pPr>
        <w:ind w:left="1451" w:hanging="360"/>
      </w:pPr>
    </w:lvl>
    <w:lvl w:ilvl="1" w:tplc="10090019" w:tentative="1">
      <w:start w:val="1"/>
      <w:numFmt w:val="lowerLetter"/>
      <w:lvlText w:val="%2."/>
      <w:lvlJc w:val="left"/>
      <w:pPr>
        <w:ind w:left="2171" w:hanging="360"/>
      </w:pPr>
    </w:lvl>
    <w:lvl w:ilvl="2" w:tplc="1009001B" w:tentative="1">
      <w:start w:val="1"/>
      <w:numFmt w:val="lowerRoman"/>
      <w:lvlText w:val="%3."/>
      <w:lvlJc w:val="right"/>
      <w:pPr>
        <w:ind w:left="2891" w:hanging="180"/>
      </w:pPr>
    </w:lvl>
    <w:lvl w:ilvl="3" w:tplc="1009000F" w:tentative="1">
      <w:start w:val="1"/>
      <w:numFmt w:val="decimal"/>
      <w:lvlText w:val="%4."/>
      <w:lvlJc w:val="left"/>
      <w:pPr>
        <w:ind w:left="3611" w:hanging="360"/>
      </w:pPr>
    </w:lvl>
    <w:lvl w:ilvl="4" w:tplc="10090019" w:tentative="1">
      <w:start w:val="1"/>
      <w:numFmt w:val="lowerLetter"/>
      <w:lvlText w:val="%5."/>
      <w:lvlJc w:val="left"/>
      <w:pPr>
        <w:ind w:left="4331" w:hanging="360"/>
      </w:pPr>
    </w:lvl>
    <w:lvl w:ilvl="5" w:tplc="1009001B" w:tentative="1">
      <w:start w:val="1"/>
      <w:numFmt w:val="lowerRoman"/>
      <w:lvlText w:val="%6."/>
      <w:lvlJc w:val="right"/>
      <w:pPr>
        <w:ind w:left="5051" w:hanging="180"/>
      </w:pPr>
    </w:lvl>
    <w:lvl w:ilvl="6" w:tplc="1009000F" w:tentative="1">
      <w:start w:val="1"/>
      <w:numFmt w:val="decimal"/>
      <w:lvlText w:val="%7."/>
      <w:lvlJc w:val="left"/>
      <w:pPr>
        <w:ind w:left="5771" w:hanging="360"/>
      </w:pPr>
    </w:lvl>
    <w:lvl w:ilvl="7" w:tplc="10090019" w:tentative="1">
      <w:start w:val="1"/>
      <w:numFmt w:val="lowerLetter"/>
      <w:lvlText w:val="%8."/>
      <w:lvlJc w:val="left"/>
      <w:pPr>
        <w:ind w:left="6491" w:hanging="360"/>
      </w:pPr>
    </w:lvl>
    <w:lvl w:ilvl="8" w:tplc="10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40FB3"/>
    <w:multiLevelType w:val="hybridMultilevel"/>
    <w:tmpl w:val="06ECDBD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A0BAE"/>
    <w:rsid w:val="000D1068"/>
    <w:rsid w:val="000E4B76"/>
    <w:rsid w:val="001377A6"/>
    <w:rsid w:val="001873AE"/>
    <w:rsid w:val="00272586"/>
    <w:rsid w:val="002B58DB"/>
    <w:rsid w:val="003060AD"/>
    <w:rsid w:val="00314590"/>
    <w:rsid w:val="00350712"/>
    <w:rsid w:val="00422FE2"/>
    <w:rsid w:val="00444AF6"/>
    <w:rsid w:val="00453E90"/>
    <w:rsid w:val="00485FCD"/>
    <w:rsid w:val="00494DE4"/>
    <w:rsid w:val="005F095E"/>
    <w:rsid w:val="00622F24"/>
    <w:rsid w:val="00631971"/>
    <w:rsid w:val="00636FBC"/>
    <w:rsid w:val="00662957"/>
    <w:rsid w:val="006937AF"/>
    <w:rsid w:val="006E7A64"/>
    <w:rsid w:val="006F1698"/>
    <w:rsid w:val="00777BFD"/>
    <w:rsid w:val="007A1F88"/>
    <w:rsid w:val="00803BA6"/>
    <w:rsid w:val="00886134"/>
    <w:rsid w:val="00894B14"/>
    <w:rsid w:val="008F77A2"/>
    <w:rsid w:val="00A63B74"/>
    <w:rsid w:val="00A91A3A"/>
    <w:rsid w:val="00B17A2E"/>
    <w:rsid w:val="00B9138D"/>
    <w:rsid w:val="00BD6AE2"/>
    <w:rsid w:val="00C17E3E"/>
    <w:rsid w:val="00C36822"/>
    <w:rsid w:val="00C47749"/>
    <w:rsid w:val="00D73FD9"/>
    <w:rsid w:val="00DA7967"/>
    <w:rsid w:val="00E27249"/>
    <w:rsid w:val="00E6083A"/>
    <w:rsid w:val="00EA211E"/>
    <w:rsid w:val="00EA2D94"/>
    <w:rsid w:val="00E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1C33"/>
  <w15:docId w15:val="{CE0A3027-DDAC-4836-993F-2A51CE2E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14"/>
  </w:style>
  <w:style w:type="paragraph" w:styleId="Footer">
    <w:name w:val="footer"/>
    <w:basedOn w:val="Normal"/>
    <w:link w:val="FooterChar"/>
    <w:uiPriority w:val="99"/>
    <w:unhideWhenUsed/>
    <w:rsid w:val="0089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9</cp:revision>
  <cp:lastPrinted>2018-03-08T13:55:00Z</cp:lastPrinted>
  <dcterms:created xsi:type="dcterms:W3CDTF">2013-10-02T14:41:00Z</dcterms:created>
  <dcterms:modified xsi:type="dcterms:W3CDTF">2018-03-08T13:57:00Z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