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BCD" w:rsidRPr="00521D3B" w:rsidRDefault="00521D3B">
      <w:pPr>
        <w:spacing w:after="0" w:line="259" w:lineRule="auto"/>
        <w:ind w:left="0" w:right="51" w:firstLine="0"/>
        <w:jc w:val="right"/>
        <w:rPr>
          <w:i/>
          <w:sz w:val="18"/>
          <w:szCs w:val="18"/>
        </w:rPr>
      </w:pPr>
      <w:r w:rsidRPr="00521D3B">
        <w:rPr>
          <w:i/>
          <w:noProof/>
          <w:sz w:val="18"/>
          <w:szCs w:val="18"/>
        </w:rPr>
        <w:drawing>
          <wp:anchor distT="0" distB="0" distL="114300" distR="114300" simplePos="0" relativeHeight="251658240" behindDoc="1" locked="0" layoutInCell="1" allowOverlap="1">
            <wp:simplePos x="0" y="0"/>
            <wp:positionH relativeFrom="column">
              <wp:posOffset>-247650</wp:posOffset>
            </wp:positionH>
            <wp:positionV relativeFrom="paragraph">
              <wp:posOffset>0</wp:posOffset>
            </wp:positionV>
            <wp:extent cx="504825" cy="325755"/>
            <wp:effectExtent l="0" t="0" r="9525" b="0"/>
            <wp:wrapTight wrapText="bothSides">
              <wp:wrapPolygon edited="0">
                <wp:start x="0" y="0"/>
                <wp:lineTo x="0" y="20211"/>
                <wp:lineTo x="21192" y="20211"/>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t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825" cy="32575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021BCD" w:rsidRDefault="00021BCD">
      <w:pPr>
        <w:spacing w:after="12" w:line="259" w:lineRule="auto"/>
        <w:ind w:left="0" w:right="42" w:firstLine="0"/>
        <w:jc w:val="right"/>
      </w:pPr>
    </w:p>
    <w:p w:rsidR="00021BCD" w:rsidRDefault="00AC4E62">
      <w:pPr>
        <w:spacing w:after="7" w:line="259" w:lineRule="auto"/>
        <w:ind w:left="0" w:right="0" w:firstLine="0"/>
        <w:jc w:val="right"/>
      </w:pPr>
      <w:r>
        <w:rPr>
          <w:sz w:val="18"/>
        </w:rPr>
        <w:t xml:space="preserve"> </w:t>
      </w:r>
    </w:p>
    <w:p w:rsidR="00021BCD" w:rsidRPr="00F00868" w:rsidRDefault="00AC4E62">
      <w:pPr>
        <w:spacing w:after="0" w:line="259" w:lineRule="auto"/>
        <w:ind w:left="0" w:right="0" w:firstLine="0"/>
        <w:rPr>
          <w:b/>
          <w:color w:val="0070C0"/>
          <w:sz w:val="40"/>
          <w:szCs w:val="40"/>
        </w:rPr>
      </w:pPr>
      <w:r w:rsidRPr="00F00868">
        <w:rPr>
          <w:b/>
          <w:color w:val="0070C0"/>
          <w:sz w:val="40"/>
          <w:szCs w:val="40"/>
        </w:rPr>
        <w:t xml:space="preserve">Chapter 4 – Exponential Functions </w:t>
      </w:r>
    </w:p>
    <w:p w:rsidR="00021BCD" w:rsidRDefault="00AC4E62">
      <w:pPr>
        <w:spacing w:after="0" w:line="259" w:lineRule="auto"/>
        <w:ind w:left="0" w:right="0" w:firstLine="0"/>
      </w:pPr>
      <w:r>
        <w:rPr>
          <w:b/>
          <w:sz w:val="28"/>
        </w:rPr>
        <w:t>4.7 – Applications of Exponential Functions</w:t>
      </w:r>
      <w:r>
        <w:rPr>
          <w:sz w:val="28"/>
        </w:rPr>
        <w:t xml:space="preserve"> </w:t>
      </w:r>
    </w:p>
    <w:p w:rsidR="00021BCD" w:rsidRDefault="00AC4E62">
      <w:pPr>
        <w:spacing w:after="17" w:line="259" w:lineRule="auto"/>
        <w:ind w:left="0" w:right="0" w:firstLine="0"/>
      </w:pPr>
      <w:r>
        <w:t xml:space="preserve"> </w:t>
      </w:r>
    </w:p>
    <w:p w:rsidR="00021BCD" w:rsidRDefault="00AC4E62">
      <w:pPr>
        <w:spacing w:after="0" w:line="276" w:lineRule="auto"/>
        <w:ind w:left="0" w:firstLine="0"/>
        <w:jc w:val="both"/>
      </w:pPr>
      <w:r>
        <w:t>Anything in the real world which grows, or decays can be “</w:t>
      </w:r>
      <w:r w:rsidRPr="00F00868">
        <w:rPr>
          <w:b/>
          <w:smallCaps/>
          <w:color w:val="C00000"/>
        </w:rPr>
        <w:t>modeled</w:t>
      </w:r>
      <w:r>
        <w:t xml:space="preserve">” (or in some sense </w:t>
      </w:r>
      <w:r>
        <w:rPr>
          <w:b/>
          <w:color w:val="0070C0"/>
        </w:rPr>
        <w:t>“</w:t>
      </w:r>
      <w:r w:rsidRPr="00F00868">
        <w:rPr>
          <w:b/>
          <w:i/>
          <w:smallCaps/>
          <w:color w:val="0070C0"/>
        </w:rPr>
        <w:t>described</w:t>
      </w:r>
      <w:r>
        <w:rPr>
          <w:b/>
          <w:color w:val="0070C0"/>
        </w:rPr>
        <w:t>”</w:t>
      </w:r>
      <w:r>
        <w:t xml:space="preserve">) with words, or pictures or </w:t>
      </w:r>
      <w:r w:rsidRPr="00F00868">
        <w:rPr>
          <w:color w:val="C00000"/>
        </w:rPr>
        <w:t>mathematics</w:t>
      </w:r>
      <w:r>
        <w:t xml:space="preserve">. </w:t>
      </w:r>
      <w:r w:rsidRPr="00F00868">
        <w:rPr>
          <w:b/>
        </w:rPr>
        <w:t xml:space="preserve">Mathematical </w:t>
      </w:r>
      <w:r w:rsidRPr="00F00868">
        <w:rPr>
          <w:b/>
          <w:color w:val="0070C0"/>
        </w:rPr>
        <w:t>models</w:t>
      </w:r>
      <w:r>
        <w:rPr>
          <w:color w:val="0070C0"/>
        </w:rPr>
        <w:t xml:space="preserve"> </w:t>
      </w:r>
      <w:r>
        <w:t xml:space="preserve">are useful for getting solutions to problems, and making predictions.  </w:t>
      </w:r>
    </w:p>
    <w:p w:rsidR="00021BCD" w:rsidRDefault="00AC4E62">
      <w:pPr>
        <w:spacing w:after="16" w:line="259" w:lineRule="auto"/>
        <w:ind w:left="0" w:right="0" w:firstLine="0"/>
      </w:pPr>
      <w:r>
        <w:t xml:space="preserve"> </w:t>
      </w:r>
    </w:p>
    <w:p w:rsidR="00021BCD" w:rsidRDefault="00AC4E62">
      <w:pPr>
        <w:ind w:left="-5" w:right="0"/>
      </w:pPr>
      <w:r>
        <w:t xml:space="preserve">So far in Mathematics 11U we have studied the basics of functions in general (chapter 1), we’ve done some algebra (chapter 2), and we’ve examined Quadratic functions (chapter 3). Part of our study of Quadratics was learning how to use the vertex of a parabola to answer questions about maxima and minima for some real word problems. For example we saw a question where we tried to maximize revenue for a school store. Quadratic </w:t>
      </w:r>
      <w:r w:rsidRPr="00F00868">
        <w:rPr>
          <w:b/>
          <w:smallCaps/>
          <w:color w:val="C00000"/>
        </w:rPr>
        <w:t>models</w:t>
      </w:r>
      <w:r w:rsidRPr="00F00868">
        <w:rPr>
          <w:color w:val="C00000"/>
        </w:rPr>
        <w:t xml:space="preserve"> </w:t>
      </w:r>
      <w:r>
        <w:t xml:space="preserve">are very useful for solving max/min problems. </w:t>
      </w:r>
    </w:p>
    <w:p w:rsidR="00021BCD" w:rsidRDefault="00AC4E62">
      <w:pPr>
        <w:spacing w:after="19" w:line="259" w:lineRule="auto"/>
        <w:ind w:left="0" w:right="0" w:firstLine="0"/>
      </w:pPr>
      <w:r>
        <w:t xml:space="preserve"> </w:t>
      </w:r>
    </w:p>
    <w:p w:rsidR="00021BCD" w:rsidRDefault="00AC4E62">
      <w:pPr>
        <w:ind w:left="-5" w:right="0"/>
      </w:pPr>
      <w:r>
        <w:t xml:space="preserve">In this lesson we want to work on </w:t>
      </w:r>
      <w:r w:rsidRPr="00F00868">
        <w:rPr>
          <w:b/>
          <w:smallCaps/>
          <w:color w:val="00B050"/>
        </w:rPr>
        <w:t>learning how to solve problems dealing with</w:t>
      </w:r>
      <w:r>
        <w:rPr>
          <w:b/>
          <w:color w:val="00B050"/>
        </w:rPr>
        <w:t xml:space="preserve"> </w:t>
      </w:r>
      <w:r w:rsidRPr="00F00868">
        <w:rPr>
          <w:b/>
          <w:caps/>
          <w:color w:val="002060"/>
        </w:rPr>
        <w:t>growth</w:t>
      </w:r>
      <w:r w:rsidRPr="00F00868">
        <w:rPr>
          <w:b/>
          <w:color w:val="002060"/>
        </w:rPr>
        <w:t xml:space="preserve"> </w:t>
      </w:r>
      <w:r w:rsidRPr="00F00868">
        <w:rPr>
          <w:b/>
          <w:smallCaps/>
          <w:color w:val="00B050"/>
        </w:rPr>
        <w:t>and</w:t>
      </w:r>
      <w:r>
        <w:rPr>
          <w:b/>
          <w:color w:val="00B050"/>
        </w:rPr>
        <w:t xml:space="preserve"> </w:t>
      </w:r>
      <w:r w:rsidRPr="00F00868">
        <w:rPr>
          <w:b/>
          <w:caps/>
          <w:color w:val="FF0000"/>
        </w:rPr>
        <w:t>decay</w:t>
      </w:r>
      <w:r>
        <w:rPr>
          <w:b/>
          <w:color w:val="00B050"/>
        </w:rPr>
        <w:t xml:space="preserve">. </w:t>
      </w:r>
      <w:r>
        <w:t xml:space="preserve">We have to decide what type of function will best model (or describe) the type of growth/decay seen in the problem (hint: for this lesson we’ll be examining Exponential Growth and Decay, and therefore we expect that exponential functions will be used…shocking, I know) </w:t>
      </w:r>
    </w:p>
    <w:p w:rsidR="00021BCD" w:rsidRDefault="00AC4E62">
      <w:pPr>
        <w:spacing w:after="94" w:line="259" w:lineRule="auto"/>
        <w:ind w:left="0" w:right="0" w:firstLine="0"/>
      </w:pPr>
      <w:r>
        <w:t xml:space="preserve"> </w:t>
      </w:r>
    </w:p>
    <w:p w:rsidR="00021BCD" w:rsidRDefault="00AC4E62">
      <w:pPr>
        <w:spacing w:after="0" w:line="259" w:lineRule="auto"/>
        <w:ind w:left="0" w:right="0" w:firstLine="0"/>
      </w:pPr>
      <w:r>
        <w:rPr>
          <w:b/>
          <w:color w:val="0070C0"/>
          <w:sz w:val="32"/>
        </w:rPr>
        <w:t>Q</w:t>
      </w:r>
      <w:r>
        <w:rPr>
          <w:color w:val="0070C0"/>
          <w:sz w:val="32"/>
        </w:rPr>
        <w:t xml:space="preserve">. What is Exponential Growth or Decay? </w:t>
      </w:r>
    </w:p>
    <w:p w:rsidR="00021BCD" w:rsidRDefault="00AC4E62">
      <w:pPr>
        <w:spacing w:after="46" w:line="259" w:lineRule="auto"/>
        <w:ind w:left="0" w:right="0" w:firstLine="0"/>
      </w:pPr>
      <w:r>
        <w:t xml:space="preserve"> </w:t>
      </w:r>
    </w:p>
    <w:p w:rsidR="00021BCD" w:rsidRDefault="00AC4E62">
      <w:pPr>
        <w:tabs>
          <w:tab w:val="center" w:pos="1857"/>
        </w:tabs>
        <w:spacing w:after="45"/>
        <w:ind w:left="-15" w:right="0" w:firstLine="0"/>
      </w:pPr>
      <w:r>
        <w:t xml:space="preserve"> </w:t>
      </w:r>
      <w:r>
        <w:tab/>
        <w:t xml:space="preserve">Consider the following: </w:t>
      </w:r>
    </w:p>
    <w:p w:rsidR="00021BCD" w:rsidRDefault="00AC4E62">
      <w:pPr>
        <w:spacing w:after="38"/>
        <w:ind w:left="-5" w:right="0"/>
      </w:pPr>
      <w:r>
        <w:t xml:space="preserve"> </w:t>
      </w:r>
      <w:r>
        <w:tab/>
        <w:t xml:space="preserve"> </w:t>
      </w:r>
      <w:r>
        <w:tab/>
        <w:t xml:space="preserve">A single cell divides into two “daughter” cells. Both daughter cells divide    </w:t>
      </w:r>
      <w:r>
        <w:tab/>
        <w:t xml:space="preserve"> </w:t>
      </w:r>
      <w:r w:rsidR="00F00868">
        <w:tab/>
      </w:r>
      <w:r w:rsidR="00F00868">
        <w:tab/>
      </w:r>
      <w:r>
        <w:tab/>
        <w:t xml:space="preserve">resulting in four cells. Those four cells each divide and we now have a population  </w:t>
      </w:r>
    </w:p>
    <w:p w:rsidR="00021BCD" w:rsidRDefault="00AC4E62">
      <w:pPr>
        <w:tabs>
          <w:tab w:val="center" w:pos="720"/>
          <w:tab w:val="center" w:pos="1542"/>
        </w:tabs>
        <w:ind w:left="-15" w:right="0" w:firstLine="0"/>
      </w:pPr>
      <w:r>
        <w:t xml:space="preserve"> </w:t>
      </w:r>
      <w:r>
        <w:tab/>
        <w:t xml:space="preserve"> </w:t>
      </w:r>
      <w:r>
        <w:tab/>
        <w:t xml:space="preserve">of </w:t>
      </w:r>
    </w:p>
    <w:p w:rsidR="00021BCD" w:rsidRDefault="00021BCD">
      <w:pPr>
        <w:spacing w:after="46" w:line="259" w:lineRule="auto"/>
        <w:ind w:left="0" w:right="0" w:firstLine="0"/>
      </w:pPr>
    </w:p>
    <w:p w:rsidR="00F00868" w:rsidRDefault="00F00868">
      <w:pPr>
        <w:spacing w:after="46" w:line="259" w:lineRule="auto"/>
        <w:ind w:left="0" w:right="0" w:firstLine="0"/>
      </w:pPr>
    </w:p>
    <w:p w:rsidR="00021BCD" w:rsidRDefault="00AC4E62" w:rsidP="00F00868">
      <w:pPr>
        <w:spacing w:after="38"/>
        <w:ind w:left="717" w:right="0" w:firstLine="0"/>
      </w:pPr>
      <w:r>
        <w:t>Describe, using mathematics, how the cell populati</w:t>
      </w:r>
      <w:r w:rsidR="00F00868">
        <w:t xml:space="preserve">on changes from generation to </w:t>
      </w:r>
      <w:r>
        <w:t xml:space="preserve">generation.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AC4E62" w:rsidRDefault="00AC4E62">
      <w:pPr>
        <w:spacing w:after="16" w:line="259" w:lineRule="auto"/>
        <w:ind w:left="0" w:right="0" w:firstLine="0"/>
      </w:pPr>
    </w:p>
    <w:p w:rsidR="00021BCD" w:rsidRDefault="00AC4E62">
      <w:pPr>
        <w:spacing w:after="16" w:line="259" w:lineRule="auto"/>
        <w:ind w:left="0" w:right="0" w:firstLine="0"/>
      </w:pPr>
      <w:r>
        <w:t xml:space="preserve"> </w:t>
      </w:r>
    </w:p>
    <w:p w:rsidR="00021BCD" w:rsidRPr="00AC4E62" w:rsidRDefault="00AC4E62" w:rsidP="00AC4E62">
      <w:pPr>
        <w:spacing w:after="0" w:line="259" w:lineRule="auto"/>
        <w:ind w:left="0" w:right="0" w:firstLine="0"/>
        <w:rPr>
          <w:b/>
        </w:rPr>
      </w:pPr>
      <w:r w:rsidRPr="00AC4E62">
        <w:rPr>
          <w:b/>
        </w:rPr>
        <w:lastRenderedPageBreak/>
        <w:t xml:space="preserve"> Example 4.7.1 </w:t>
      </w:r>
    </w:p>
    <w:p w:rsidR="00021BCD" w:rsidRDefault="00AC4E62">
      <w:pPr>
        <w:spacing w:after="43"/>
        <w:ind w:left="-5" w:right="0"/>
      </w:pPr>
      <w:r>
        <w:t xml:space="preserve"> </w:t>
      </w:r>
      <w:r>
        <w:tab/>
        <w:t xml:space="preserve">Being a financial wizard, you deposit $1 000 into an account which pays 3.5% interest,  </w:t>
      </w:r>
      <w:r w:rsidR="00F00868">
        <w:tab/>
      </w:r>
      <w:r w:rsidR="00F00868">
        <w:tab/>
      </w:r>
      <w:r>
        <w:tab/>
        <w:t xml:space="preserve">annually.  </w:t>
      </w:r>
    </w:p>
    <w:p w:rsidR="00021BCD" w:rsidRDefault="00AC4E62">
      <w:pPr>
        <w:numPr>
          <w:ilvl w:val="0"/>
          <w:numId w:val="1"/>
        </w:numPr>
        <w:ind w:right="0" w:hanging="250"/>
      </w:pPr>
      <w:r>
        <w:t xml:space="preserve">Determine who much money is in your account after </w:t>
      </w:r>
      <w:r>
        <w:rPr>
          <w:i/>
        </w:rPr>
        <w:t xml:space="preserve">t </w:t>
      </w:r>
      <w:r w:rsidR="00F00868">
        <w:rPr>
          <w:rFonts w:ascii="Segoe UI Symbol" w:eastAsia="Segoe UI Symbol" w:hAnsi="Segoe UI Symbol" w:cs="Segoe UI Symbol"/>
        </w:rPr>
        <w:t>=</w:t>
      </w:r>
      <w:r>
        <w:t xml:space="preserve">1,2,3, and 4 years.  </w:t>
      </w:r>
    </w:p>
    <w:p w:rsidR="00021BCD" w:rsidRDefault="00AC4E62">
      <w:pPr>
        <w:numPr>
          <w:ilvl w:val="0"/>
          <w:numId w:val="1"/>
        </w:numPr>
        <w:ind w:right="0" w:hanging="250"/>
      </w:pPr>
      <w:r>
        <w:t>Determine a mathematical model which can describe how the value of the a</w:t>
      </w:r>
      <w:r w:rsidR="00F00868">
        <w:t>ccount is changing from year to</w:t>
      </w:r>
      <w:r>
        <w:t xml:space="preserve"> year.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r>
        <w:rPr>
          <w:noProof/>
        </w:rPr>
        <w:drawing>
          <wp:inline distT="0" distB="0" distL="0" distR="0">
            <wp:extent cx="48768" cy="48768"/>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6"/>
                    <a:stretch>
                      <a:fillRect/>
                    </a:stretch>
                  </pic:blipFill>
                  <pic:spPr>
                    <a:xfrm>
                      <a:off x="0" y="0"/>
                      <a:ext cx="48768" cy="48768"/>
                    </a:xfrm>
                    <a:prstGeom prst="rect">
                      <a:avLst/>
                    </a:prstGeom>
                  </pic:spPr>
                </pic:pic>
              </a:graphicData>
            </a:graphic>
          </wp:inline>
        </w:drawing>
      </w:r>
    </w:p>
    <w:p w:rsidR="00021BCD" w:rsidRDefault="00AC4E62">
      <w:pPr>
        <w:pStyle w:val="Heading1"/>
        <w:ind w:left="-5" w:right="0"/>
      </w:pPr>
      <w:r>
        <w:t xml:space="preserve">Definition 4.7.1 </w:t>
      </w:r>
    </w:p>
    <w:p w:rsidR="00021BCD" w:rsidRDefault="00AC4E62">
      <w:pPr>
        <w:tabs>
          <w:tab w:val="center" w:pos="3484"/>
        </w:tabs>
        <w:ind w:left="-15" w:right="0" w:firstLine="0"/>
      </w:pPr>
      <w:r>
        <w:t xml:space="preserve"> </w:t>
      </w:r>
      <w:r>
        <w:tab/>
        <w:t xml:space="preserve">A function describing Exponential Growth is of the form: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46" w:line="259" w:lineRule="auto"/>
        <w:ind w:left="0" w:right="0" w:firstLine="0"/>
      </w:pPr>
      <w:r>
        <w:t xml:space="preserve"> </w:t>
      </w:r>
    </w:p>
    <w:p w:rsidR="00021BCD" w:rsidRDefault="00AC4E62">
      <w:pPr>
        <w:tabs>
          <w:tab w:val="center" w:pos="3422"/>
        </w:tabs>
        <w:ind w:left="-15" w:right="0" w:firstLine="0"/>
      </w:pPr>
      <w:r>
        <w:t xml:space="preserve"> </w:t>
      </w:r>
      <w:r>
        <w:tab/>
        <w:t xml:space="preserve">A function describing Exponential Decay is of the form: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AC4E62" w:rsidRDefault="00AC4E62">
      <w:pPr>
        <w:spacing w:after="16" w:line="259" w:lineRule="auto"/>
        <w:ind w:left="0" w:right="0" w:firstLine="0"/>
      </w:pPr>
    </w:p>
    <w:p w:rsidR="00AC4E62" w:rsidRDefault="00AC4E62">
      <w:pPr>
        <w:spacing w:after="16" w:line="259" w:lineRule="auto"/>
        <w:ind w:left="0" w:right="0" w:firstLine="0"/>
      </w:pPr>
    </w:p>
    <w:p w:rsidR="00021BCD" w:rsidRDefault="00AC4E62">
      <w:pPr>
        <w:spacing w:after="16" w:line="259" w:lineRule="auto"/>
        <w:ind w:left="0" w:right="0" w:firstLine="0"/>
      </w:pPr>
      <w:r>
        <w:t xml:space="preserve"> </w:t>
      </w:r>
    </w:p>
    <w:p w:rsidR="00021BCD" w:rsidRPr="00AC4E62" w:rsidRDefault="00AC4E62" w:rsidP="00AC4E62">
      <w:pPr>
        <w:spacing w:after="0" w:line="259" w:lineRule="auto"/>
        <w:ind w:left="0" w:right="0" w:firstLine="0"/>
        <w:rPr>
          <w:b/>
        </w:rPr>
      </w:pPr>
      <w:r w:rsidRPr="00AC4E62">
        <w:rPr>
          <w:b/>
        </w:rPr>
        <w:lastRenderedPageBreak/>
        <w:t xml:space="preserve"> Example 4.7.2 </w:t>
      </w:r>
    </w:p>
    <w:p w:rsidR="00021BCD" w:rsidRDefault="00AC4E62">
      <w:pPr>
        <w:tabs>
          <w:tab w:val="center" w:pos="1868"/>
        </w:tabs>
        <w:ind w:left="-15" w:right="0" w:firstLine="0"/>
      </w:pPr>
      <w:r>
        <w:t xml:space="preserve"> </w:t>
      </w:r>
      <w:r>
        <w:tab/>
        <w:t xml:space="preserve">From your text, Pg. 263 </w:t>
      </w:r>
    </w:p>
    <w:p w:rsidR="00021BCD" w:rsidRDefault="00AC4E62">
      <w:pPr>
        <w:spacing w:after="107" w:line="259" w:lineRule="auto"/>
        <w:ind w:left="744" w:right="0" w:firstLine="0"/>
      </w:pPr>
      <w:r>
        <w:rPr>
          <w:noProof/>
        </w:rPr>
        <w:drawing>
          <wp:inline distT="0" distB="0" distL="0" distR="0">
            <wp:extent cx="5062728" cy="1578864"/>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7"/>
                    <a:stretch>
                      <a:fillRect/>
                    </a:stretch>
                  </pic:blipFill>
                  <pic:spPr>
                    <a:xfrm>
                      <a:off x="0" y="0"/>
                      <a:ext cx="5062728" cy="1578864"/>
                    </a:xfrm>
                    <a:prstGeom prst="rect">
                      <a:avLst/>
                    </a:prstGeom>
                  </pic:spPr>
                </pic:pic>
              </a:graphicData>
            </a:graphic>
          </wp:inline>
        </w:drawing>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AC4E62" w:rsidRDefault="00AC4E62">
      <w:pPr>
        <w:spacing w:after="16" w:line="259" w:lineRule="auto"/>
        <w:ind w:left="0" w:right="0" w:firstLine="0"/>
      </w:pPr>
    </w:p>
    <w:p w:rsidR="00021BCD" w:rsidRDefault="00AC4E62">
      <w:pPr>
        <w:spacing w:after="16" w:line="259" w:lineRule="auto"/>
        <w:ind w:left="0" w:right="0" w:firstLine="0"/>
      </w:pPr>
      <w:r>
        <w:t xml:space="preserve"> </w:t>
      </w:r>
    </w:p>
    <w:p w:rsidR="00021BCD" w:rsidRPr="00AC4E62" w:rsidRDefault="00AC4E62" w:rsidP="00AC4E62">
      <w:pPr>
        <w:spacing w:after="0" w:line="259" w:lineRule="auto"/>
        <w:ind w:left="0" w:right="0" w:firstLine="0"/>
        <w:rPr>
          <w:b/>
        </w:rPr>
      </w:pPr>
      <w:r>
        <w:lastRenderedPageBreak/>
        <w:t xml:space="preserve"> </w:t>
      </w:r>
      <w:r w:rsidRPr="00AC4E62">
        <w:rPr>
          <w:b/>
        </w:rPr>
        <w:t xml:space="preserve">Example 4.7.3 </w:t>
      </w:r>
    </w:p>
    <w:p w:rsidR="00021BCD" w:rsidRDefault="00AC4E62">
      <w:pPr>
        <w:tabs>
          <w:tab w:val="center" w:pos="1868"/>
        </w:tabs>
        <w:ind w:left="-15" w:right="0" w:firstLine="0"/>
      </w:pPr>
      <w:r>
        <w:t xml:space="preserve"> </w:t>
      </w:r>
      <w:r>
        <w:tab/>
        <w:t xml:space="preserve">From your text, Pg. 263 </w:t>
      </w:r>
    </w:p>
    <w:p w:rsidR="00021BCD" w:rsidRDefault="00AC4E62">
      <w:pPr>
        <w:spacing w:after="35" w:line="259" w:lineRule="auto"/>
        <w:ind w:left="739" w:right="0" w:firstLine="0"/>
      </w:pPr>
      <w:r>
        <w:rPr>
          <w:noProof/>
        </w:rPr>
        <w:drawing>
          <wp:inline distT="0" distB="0" distL="0" distR="0">
            <wp:extent cx="4611624" cy="1807464"/>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8"/>
                    <a:stretch>
                      <a:fillRect/>
                    </a:stretch>
                  </pic:blipFill>
                  <pic:spPr>
                    <a:xfrm>
                      <a:off x="0" y="0"/>
                      <a:ext cx="4611624" cy="1807464"/>
                    </a:xfrm>
                    <a:prstGeom prst="rect">
                      <a:avLst/>
                    </a:prstGeom>
                  </pic:spPr>
                </pic:pic>
              </a:graphicData>
            </a:graphic>
          </wp:inline>
        </w:drawing>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AC4E62">
      <w:pPr>
        <w:spacing w:after="21" w:line="259" w:lineRule="auto"/>
        <w:ind w:left="0" w:right="0" w:firstLine="0"/>
      </w:pPr>
      <w:r>
        <w:t xml:space="preserve"> </w:t>
      </w:r>
    </w:p>
    <w:p w:rsidR="00021BCD" w:rsidRDefault="00AC4E62">
      <w:pPr>
        <w:spacing w:after="16" w:line="259" w:lineRule="auto"/>
        <w:ind w:left="0" w:right="0" w:firstLine="0"/>
      </w:pPr>
      <w:r>
        <w:t xml:space="preserve"> </w:t>
      </w:r>
    </w:p>
    <w:p w:rsidR="00021BCD" w:rsidRDefault="00021BCD">
      <w:pPr>
        <w:spacing w:after="16" w:line="259" w:lineRule="auto"/>
        <w:ind w:left="0" w:right="0" w:firstLine="0"/>
      </w:pPr>
    </w:p>
    <w:p w:rsidR="00021BCD" w:rsidRDefault="00AC4E62" w:rsidP="00AC4E62">
      <w:pPr>
        <w:spacing w:after="16" w:line="259" w:lineRule="auto"/>
        <w:ind w:left="0" w:right="0" w:firstLine="0"/>
      </w:pPr>
      <w:r>
        <w:t xml:space="preserve"> </w:t>
      </w:r>
    </w:p>
    <w:p w:rsidR="00021BCD" w:rsidRDefault="00AC4E62">
      <w:pPr>
        <w:spacing w:after="44" w:line="259" w:lineRule="auto"/>
        <w:ind w:left="-5" w:right="0"/>
      </w:pPr>
      <w:r>
        <w:rPr>
          <w:b/>
        </w:rPr>
        <w:t>Class/Homework</w:t>
      </w:r>
      <w:r>
        <w:t xml:space="preserve">:  </w:t>
      </w:r>
    </w:p>
    <w:p w:rsidR="00021BCD" w:rsidRDefault="00AC4E62">
      <w:pPr>
        <w:tabs>
          <w:tab w:val="center" w:pos="4921"/>
        </w:tabs>
        <w:spacing w:after="45"/>
        <w:ind w:left="-15" w:right="0" w:firstLine="0"/>
      </w:pPr>
      <w:r>
        <w:t xml:space="preserve"> </w:t>
      </w:r>
      <w:r>
        <w:tab/>
      </w:r>
      <w:r w:rsidRPr="00F00868">
        <w:rPr>
          <w:b/>
          <w:color w:val="C00000"/>
        </w:rPr>
        <w:t>READ</w:t>
      </w:r>
      <w:r w:rsidRPr="00F00868">
        <w:rPr>
          <w:color w:val="C00000"/>
        </w:rPr>
        <w:t xml:space="preserve"> </w:t>
      </w:r>
      <w:r>
        <w:t xml:space="preserve">Example 2 on pages 256 – 257 (which method do you prefer: Guess and Check,  </w:t>
      </w:r>
    </w:p>
    <w:p w:rsidR="00021BCD" w:rsidRDefault="00AC4E62">
      <w:pPr>
        <w:tabs>
          <w:tab w:val="center" w:pos="720"/>
          <w:tab w:val="center" w:pos="1440"/>
          <w:tab w:val="center" w:pos="2160"/>
          <w:tab w:val="center" w:pos="2880"/>
          <w:tab w:val="center" w:pos="3600"/>
          <w:tab w:val="center" w:pos="4320"/>
          <w:tab w:val="center" w:pos="5040"/>
          <w:tab w:val="center" w:pos="5760"/>
          <w:tab w:val="right" w:pos="9406"/>
        </w:tabs>
        <w:spacing w:after="46"/>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or Graphing Calculator?)  </w:t>
      </w:r>
    </w:p>
    <w:p w:rsidR="00021BCD" w:rsidRDefault="00AC4E62">
      <w:pPr>
        <w:tabs>
          <w:tab w:val="center" w:pos="2600"/>
        </w:tabs>
        <w:ind w:left="-15" w:right="0" w:firstLine="0"/>
      </w:pPr>
      <w:r>
        <w:t xml:space="preserve"> </w:t>
      </w:r>
      <w:r>
        <w:tab/>
      </w:r>
      <w:r w:rsidRPr="00F00868">
        <w:rPr>
          <w:b/>
          <w:color w:val="C00000"/>
        </w:rPr>
        <w:t>READ</w:t>
      </w:r>
      <w:r w:rsidRPr="00F00868">
        <w:rPr>
          <w:color w:val="C00000"/>
        </w:rPr>
        <w:t xml:space="preserve"> </w:t>
      </w:r>
      <w:r>
        <w:t xml:space="preserve">Example 4 on pages 259 – 260.  </w:t>
      </w:r>
    </w:p>
    <w:p w:rsidR="00021BCD" w:rsidRDefault="00AC4E62">
      <w:pPr>
        <w:ind w:left="730" w:right="0"/>
      </w:pPr>
      <w:r w:rsidRPr="00F00868">
        <w:rPr>
          <w:b/>
          <w:color w:val="C00000"/>
        </w:rPr>
        <w:t>Pg. 261 – 263</w:t>
      </w:r>
      <w:r>
        <w:t xml:space="preserve"> #1, 3 – 9, 12 – 16 (you have two days for these problems) </w:t>
      </w:r>
    </w:p>
    <w:sectPr w:rsidR="00021BCD">
      <w:pgSz w:w="12240" w:h="15840"/>
      <w:pgMar w:top="1490" w:right="1394" w:bottom="20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B1104"/>
    <w:multiLevelType w:val="hybridMultilevel"/>
    <w:tmpl w:val="D7265CDC"/>
    <w:lvl w:ilvl="0" w:tplc="EE46B80C">
      <w:start w:val="1"/>
      <w:numFmt w:val="lowerLetter"/>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8176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4DEB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4464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82B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07A9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C7D9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4020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845F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CD"/>
    <w:rsid w:val="00021BCD"/>
    <w:rsid w:val="003A428D"/>
    <w:rsid w:val="00521D3B"/>
    <w:rsid w:val="00650D3C"/>
    <w:rsid w:val="00AC4E62"/>
    <w:rsid w:val="00B41240"/>
    <w:rsid w:val="00F008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94B5"/>
  <w15:docId w15:val="{8647E70B-A2ED-466C-8917-8F5AEFB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7" w:lineRule="auto"/>
      <w:ind w:left="10" w:right="73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
      <w:ind w:left="10" w:right="5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3A4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28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MCR3U 4.7 Applications of Exponential Functions</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MCR3U 4.7 Applications of Exponential Functions</dc:title>
  <dc:subject/>
  <dc:creator>jt</dc:creator>
  <cp:keywords/>
  <cp:lastModifiedBy>John Templeton</cp:lastModifiedBy>
  <cp:revision>6</cp:revision>
  <cp:lastPrinted>2017-11-13T19:25:00Z</cp:lastPrinted>
  <dcterms:created xsi:type="dcterms:W3CDTF">2015-11-06T12:40:00Z</dcterms:created>
  <dcterms:modified xsi:type="dcterms:W3CDTF">2017-11-13T19:52:00Z</dcterms:modified>
</cp:coreProperties>
</file>