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8D9" w:rsidRPr="00E44681" w:rsidRDefault="001008D9" w:rsidP="00E44681">
      <w:pPr>
        <w:pStyle w:val="basic"/>
        <w:ind w:left="8519" w:firstLine="121"/>
        <w:rPr>
          <w:i/>
          <w:noProof/>
          <w:color w:val="808080" w:themeColor="background1" w:themeShade="80"/>
          <w:sz w:val="16"/>
          <w:szCs w:val="16"/>
          <w:lang w:eastAsia="en-CA"/>
        </w:rPr>
      </w:pPr>
      <w:r w:rsidRPr="00E44681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68480" behindDoc="1" locked="0" layoutInCell="1" allowOverlap="1" wp14:anchorId="6ED3BE8E" wp14:editId="4C42441F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681" w:rsidRPr="00E44681">
        <w:rPr>
          <w:i/>
          <w:color w:val="808080" w:themeColor="background1" w:themeShade="80"/>
          <w:sz w:val="16"/>
          <w:szCs w:val="16"/>
        </w:rPr>
        <w:t>MCR3U</w:t>
      </w: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1008D9" w:rsidRDefault="001008D9" w:rsidP="00A63B74">
      <w:pPr>
        <w:pStyle w:val="basic"/>
        <w:rPr>
          <w:sz w:val="18"/>
          <w:szCs w:val="18"/>
        </w:rPr>
      </w:pPr>
    </w:p>
    <w:p w:rsidR="00A63B74" w:rsidRPr="00546F3E" w:rsidRDefault="00A02D09" w:rsidP="00A63B74">
      <w:pPr>
        <w:pStyle w:val="basic"/>
        <w:rPr>
          <w:b/>
          <w:color w:val="0070C0"/>
          <w:sz w:val="36"/>
          <w:szCs w:val="36"/>
        </w:rPr>
      </w:pPr>
      <w:r w:rsidRPr="00546F3E">
        <w:rPr>
          <w:b/>
          <w:color w:val="0070C0"/>
          <w:sz w:val="36"/>
          <w:szCs w:val="36"/>
        </w:rPr>
        <w:t>Chapter 5</w:t>
      </w:r>
      <w:r w:rsidR="00B9138D" w:rsidRPr="00546F3E">
        <w:rPr>
          <w:b/>
          <w:color w:val="0070C0"/>
          <w:sz w:val="36"/>
          <w:szCs w:val="36"/>
        </w:rPr>
        <w:t xml:space="preserve"> – </w:t>
      </w:r>
      <w:r w:rsidRPr="00546F3E">
        <w:rPr>
          <w:b/>
          <w:color w:val="0070C0"/>
          <w:sz w:val="36"/>
          <w:szCs w:val="36"/>
        </w:rPr>
        <w:t>Trigonometric Ratios</w:t>
      </w:r>
      <w:bookmarkStart w:id="0" w:name="_GoBack"/>
      <w:bookmarkEnd w:id="0"/>
    </w:p>
    <w:p w:rsidR="00B9138D" w:rsidRPr="00D67722" w:rsidRDefault="00A02D09" w:rsidP="00A63B74">
      <w:pPr>
        <w:pStyle w:val="basic"/>
        <w:rPr>
          <w:b/>
          <w:sz w:val="28"/>
          <w:szCs w:val="28"/>
        </w:rPr>
      </w:pPr>
      <w:r w:rsidRPr="00A02D09">
        <w:rPr>
          <w:b/>
        </w:rPr>
        <w:t>5.6</w:t>
      </w:r>
      <w:r w:rsidR="00B9138D" w:rsidRPr="00D67722">
        <w:rPr>
          <w:b/>
          <w:sz w:val="28"/>
          <w:szCs w:val="28"/>
        </w:rPr>
        <w:t xml:space="preserve">: </w:t>
      </w:r>
      <w:r w:rsidR="004F71FC" w:rsidRPr="00D67722">
        <w:rPr>
          <w:b/>
          <w:sz w:val="28"/>
          <w:szCs w:val="28"/>
        </w:rPr>
        <w:t xml:space="preserve">The </w:t>
      </w:r>
      <w:r w:rsidR="004F71FC" w:rsidRPr="00E44681">
        <w:rPr>
          <w:b/>
          <w:color w:val="002060"/>
          <w:sz w:val="28"/>
          <w:szCs w:val="28"/>
        </w:rPr>
        <w:t>Sine Law</w:t>
      </w:r>
    </w:p>
    <w:p w:rsidR="00F340EB" w:rsidRPr="00EA211E" w:rsidRDefault="00F340EB" w:rsidP="00F340EB">
      <w:pPr>
        <w:pStyle w:val="basic"/>
        <w:jc w:val="center"/>
        <w:rPr>
          <w:sz w:val="28"/>
          <w:szCs w:val="28"/>
        </w:rPr>
      </w:pPr>
    </w:p>
    <w:p w:rsidR="00B9138D" w:rsidRDefault="00A02D09" w:rsidP="00A63B74">
      <w:pPr>
        <w:pStyle w:val="basic"/>
      </w:pPr>
      <w:r>
        <w:t xml:space="preserve">Last year you learned the Sine Law. It is a “formula” we can use to </w:t>
      </w:r>
      <w:r w:rsidRPr="00A02D09">
        <w:rPr>
          <w:b/>
          <w:color w:val="0070C0"/>
        </w:rPr>
        <w:t>solve triangles which are not right angle triangles</w:t>
      </w:r>
      <w:r>
        <w:t xml:space="preserve">. There is one requirement to be able to use the Sine Law. </w:t>
      </w:r>
    </w:p>
    <w:p w:rsidR="00A02D09" w:rsidRDefault="00A02D09" w:rsidP="00A63B74">
      <w:pPr>
        <w:pStyle w:val="basic"/>
      </w:pPr>
    </w:p>
    <w:p w:rsidR="00A02D09" w:rsidRPr="00A02D09" w:rsidRDefault="00A02D09" w:rsidP="00A02D09">
      <w:pPr>
        <w:pStyle w:val="basic"/>
        <w:jc w:val="center"/>
        <w:rPr>
          <w:b/>
          <w:color w:val="FF0000"/>
          <w:sz w:val="36"/>
          <w:szCs w:val="36"/>
        </w:rPr>
      </w:pPr>
      <w:r w:rsidRPr="00A02D09">
        <w:rPr>
          <w:b/>
          <w:color w:val="FF0000"/>
          <w:sz w:val="36"/>
          <w:szCs w:val="36"/>
        </w:rPr>
        <w:t>You Must Have an Angle With Its Corresponding Side!</w:t>
      </w:r>
    </w:p>
    <w:p w:rsidR="00F340EB" w:rsidRDefault="00F340EB" w:rsidP="00A63B74">
      <w:pPr>
        <w:pStyle w:val="basic"/>
      </w:pPr>
    </w:p>
    <w:p w:rsidR="00F340EB" w:rsidRDefault="00F340EB" w:rsidP="00A63B74">
      <w:pPr>
        <w:pStyle w:val="basic"/>
      </w:pPr>
    </w:p>
    <w:p w:rsidR="00F340EB" w:rsidRDefault="00AC05FC" w:rsidP="00A63B74">
      <w:pPr>
        <w:pStyle w:val="basic"/>
      </w:pPr>
      <w:r>
        <w:t xml:space="preserve">So far we have been using Right Angle Triangles along with SOH CAH TOA to </w:t>
      </w:r>
      <w:r w:rsidR="00A02D09">
        <w:t>“</w:t>
      </w:r>
      <w:r>
        <w:t>solve</w:t>
      </w:r>
      <w:r w:rsidR="00A02D09">
        <w:t>”</w:t>
      </w:r>
      <w:r>
        <w:t xml:space="preserve"> </w:t>
      </w:r>
      <w:r w:rsidR="00A02D09">
        <w:t>triangles</w:t>
      </w:r>
      <w:r>
        <w:t>. BUT right angle triangles aren’t always the best triangle to use;</w:t>
      </w:r>
    </w:p>
    <w:p w:rsidR="00AC05FC" w:rsidRDefault="00AC05FC" w:rsidP="00A63B74">
      <w:pPr>
        <w:pStyle w:val="basic"/>
      </w:pPr>
    </w:p>
    <w:p w:rsidR="00650F6D" w:rsidRDefault="00650F6D" w:rsidP="00A63B74">
      <w:pPr>
        <w:pStyle w:val="basic"/>
      </w:pPr>
      <w:r>
        <w:t>Sometime using a right angle triangle just can’t be done. We then need to use so-called “</w:t>
      </w:r>
      <w:r w:rsidRPr="00650F6D">
        <w:rPr>
          <w:b/>
          <w:color w:val="FF0000"/>
        </w:rPr>
        <w:t>OBLIQUE TRIANGLES</w:t>
      </w:r>
      <w:r>
        <w:t xml:space="preserve">”. Oblique triangles come in two forms: </w:t>
      </w:r>
    </w:p>
    <w:p w:rsidR="00650F6D" w:rsidRDefault="00650F6D" w:rsidP="00650F6D">
      <w:pPr>
        <w:pStyle w:val="basic"/>
        <w:numPr>
          <w:ilvl w:val="0"/>
          <w:numId w:val="3"/>
        </w:numPr>
      </w:pPr>
      <w:r>
        <w:t>Acute (all angles are less than 90</w:t>
      </w:r>
      <w:r>
        <w:rPr>
          <w:vertAlign w:val="superscript"/>
        </w:rPr>
        <w:t>o</w:t>
      </w:r>
    </w:p>
    <w:p w:rsidR="00F02E46" w:rsidRDefault="00650F6D" w:rsidP="00650F6D">
      <w:pPr>
        <w:pStyle w:val="basic"/>
        <w:numPr>
          <w:ilvl w:val="0"/>
          <w:numId w:val="3"/>
        </w:numPr>
      </w:pPr>
      <w:r>
        <w:t>Obtuse (one angle is more than 90</w:t>
      </w:r>
      <w:r>
        <w:rPr>
          <w:vertAlign w:val="superscript"/>
        </w:rPr>
        <w:t>o</w:t>
      </w:r>
    </w:p>
    <w:p w:rsidR="00F02E46" w:rsidRDefault="00F02E46" w:rsidP="00A63B74">
      <w:pPr>
        <w:pStyle w:val="basic"/>
      </w:pPr>
    </w:p>
    <w:p w:rsidR="00F02E46" w:rsidRDefault="00F02E46" w:rsidP="00A63B74">
      <w:pPr>
        <w:pStyle w:val="basic"/>
      </w:pPr>
    </w:p>
    <w:p w:rsidR="008C31CD" w:rsidRPr="008C31CD" w:rsidRDefault="00F02E46" w:rsidP="00A63B74">
      <w:pPr>
        <w:pStyle w:val="basic"/>
        <w:rPr>
          <w:sz w:val="48"/>
          <w:szCs w:val="48"/>
        </w:rPr>
      </w:pPr>
      <w:r w:rsidRPr="008C31CD">
        <w:rPr>
          <w:noProof/>
          <w:color w:val="7030A0"/>
          <w:sz w:val="48"/>
          <w:szCs w:val="48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F20C0" wp14:editId="1158576C">
                <wp:simplePos x="0" y="0"/>
                <wp:positionH relativeFrom="column">
                  <wp:posOffset>3692170</wp:posOffset>
                </wp:positionH>
                <wp:positionV relativeFrom="paragraph">
                  <wp:posOffset>-367738</wp:posOffset>
                </wp:positionV>
                <wp:extent cx="2434441" cy="3313216"/>
                <wp:effectExtent l="476250" t="0" r="0" b="306705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9059">
                          <a:off x="0" y="0"/>
                          <a:ext cx="2434441" cy="3313216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6E607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290.7pt;margin-top:-28.95pt;width:191.7pt;height:260.9pt;rotation:1156775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" filled="f" strokecolor="#243f60 [1604]" strokeweight="2pt"/>
            </w:pict>
          </mc:Fallback>
        </mc:AlternateContent>
      </w:r>
      <w:r w:rsidRPr="008C31CD">
        <w:rPr>
          <w:color w:val="7030A0"/>
          <w:sz w:val="48"/>
          <w:szCs w:val="48"/>
        </w:rPr>
        <w:t>The Sine Law</w:t>
      </w:r>
      <w:r w:rsidR="008C31CD" w:rsidRPr="008C31CD">
        <w:rPr>
          <w:sz w:val="48"/>
          <w:szCs w:val="48"/>
        </w:rPr>
        <w:t xml:space="preserve">  </w:t>
      </w:r>
      <w:r w:rsidR="00650F6D" w:rsidRPr="00650F6D">
        <w:rPr>
          <w:sz w:val="28"/>
          <w:szCs w:val="28"/>
        </w:rPr>
        <w:t>(</w:t>
      </w:r>
      <w:r w:rsidR="00650F6D" w:rsidRPr="00650F6D">
        <w:rPr>
          <w:i/>
          <w:sz w:val="28"/>
          <w:szCs w:val="28"/>
        </w:rPr>
        <w:t>for oblique triangles</w:t>
      </w:r>
      <w:r w:rsidR="00650F6D">
        <w:rPr>
          <w:sz w:val="28"/>
          <w:szCs w:val="28"/>
        </w:rPr>
        <w:t>)</w:t>
      </w:r>
      <w:r w:rsidR="00650F6D">
        <w:rPr>
          <w:sz w:val="48"/>
          <w:szCs w:val="48"/>
        </w:rPr>
        <w:t xml:space="preserve"> </w:t>
      </w:r>
    </w:p>
    <w:p w:rsidR="00F02E46" w:rsidRDefault="008C31CD" w:rsidP="00A63B74">
      <w:pPr>
        <w:pStyle w:val="basic"/>
      </w:pPr>
      <w:r>
        <w:t xml:space="preserve">(There are </w:t>
      </w:r>
      <w:r w:rsidRPr="008C31CD">
        <w:rPr>
          <w:b/>
          <w:color w:val="FF0000"/>
        </w:rPr>
        <w:t>TWO</w:t>
      </w:r>
      <w:r>
        <w:t xml:space="preserve"> </w:t>
      </w:r>
      <w:r w:rsidRPr="008C31CD">
        <w:rPr>
          <w:b/>
          <w:color w:val="00B050"/>
        </w:rPr>
        <w:t>FORMS</w:t>
      </w:r>
      <w:r w:rsidRPr="008C31CD">
        <w:rPr>
          <w:color w:val="00B050"/>
        </w:rPr>
        <w:t xml:space="preserve"> </w:t>
      </w:r>
      <w:r>
        <w:t>you should know!!)</w:t>
      </w:r>
    </w:p>
    <w:p w:rsidR="00F02E46" w:rsidRDefault="00F02E46" w:rsidP="00A63B74">
      <w:pPr>
        <w:pStyle w:val="basic"/>
      </w:pPr>
    </w:p>
    <w:p w:rsidR="00F02E46" w:rsidRDefault="00F02E46" w:rsidP="00A63B74">
      <w:pPr>
        <w:pStyle w:val="basic"/>
      </w:pPr>
      <w:r>
        <w:t xml:space="preserve">Given the non-right triangle, </w:t>
      </w:r>
      <w:r w:rsidRPr="00F02E46">
        <w:rPr>
          <w:position w:val="-6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13.2pt" o:ole="">
            <v:imagedata r:id="rId8" o:title=""/>
          </v:shape>
          <o:OLEObject Type="Embed" ProgID="Equation.DSMT4" ShapeID="_x0000_i1025" DrawAspect="Content" ObjectID="_1569300932" r:id="rId9"/>
        </w:object>
      </w:r>
      <w:r>
        <w:t xml:space="preserve">, then: </w:t>
      </w:r>
    </w:p>
    <w:p w:rsidR="00EA4DF6" w:rsidRDefault="00EA4DF6" w:rsidP="00A63B74">
      <w:pPr>
        <w:pStyle w:val="basic"/>
      </w:pPr>
    </w:p>
    <w:p w:rsidR="00EA4DF6" w:rsidRDefault="00EA4DF6" w:rsidP="00A63B74">
      <w:pPr>
        <w:pStyle w:val="basic"/>
      </w:pPr>
    </w:p>
    <w:p w:rsidR="0031018C" w:rsidRDefault="00F02E46" w:rsidP="00A63B74">
      <w:pPr>
        <w:pStyle w:val="basic"/>
      </w:pPr>
      <w:r w:rsidRPr="00F02E46">
        <w:rPr>
          <w:position w:val="-32"/>
        </w:rPr>
        <w:object w:dxaOrig="3900" w:dyaOrig="840">
          <v:shape id="_x0000_i1026" type="#_x0000_t75" style="width:196.2pt;height:42pt" o:ole="">
            <v:imagedata r:id="rId10" o:title=""/>
          </v:shape>
          <o:OLEObject Type="Embed" ProgID="Equation.DSMT4" ShapeID="_x0000_i1026" DrawAspect="Content" ObjectID="_1569300933" r:id="rId11"/>
        </w:object>
      </w:r>
      <w:r>
        <w:t xml:space="preserve"> </w:t>
      </w:r>
    </w:p>
    <w:p w:rsidR="00F02E46" w:rsidRDefault="00F02E46" w:rsidP="00A63B74">
      <w:pPr>
        <w:pStyle w:val="basic"/>
      </w:pPr>
    </w:p>
    <w:p w:rsidR="00F02E46" w:rsidRDefault="00F02E46" w:rsidP="00A63B74">
      <w:pPr>
        <w:pStyle w:val="basic"/>
      </w:pPr>
      <w:r>
        <w:t>or</w:t>
      </w:r>
    </w:p>
    <w:p w:rsidR="00F02E46" w:rsidRDefault="00F02E46" w:rsidP="00A63B74">
      <w:pPr>
        <w:pStyle w:val="basic"/>
      </w:pPr>
    </w:p>
    <w:p w:rsidR="0031018C" w:rsidRDefault="008C31CD" w:rsidP="00A63B74">
      <w:pPr>
        <w:pStyle w:val="basic"/>
      </w:pPr>
      <w:r w:rsidRPr="008C31CD">
        <w:rPr>
          <w:position w:val="-40"/>
        </w:rPr>
        <w:object w:dxaOrig="3900" w:dyaOrig="900">
          <v:shape id="_x0000_i1027" type="#_x0000_t75" style="width:196.2pt;height:45pt" o:ole="">
            <v:imagedata r:id="rId12" o:title=""/>
          </v:shape>
          <o:OLEObject Type="Embed" ProgID="Equation.DSMT4" ShapeID="_x0000_i1027" DrawAspect="Content" ObjectID="_1569300934" r:id="rId13"/>
        </w:object>
      </w:r>
      <w:r w:rsidR="00F02E46">
        <w:t xml:space="preserve"> </w:t>
      </w:r>
    </w:p>
    <w:p w:rsidR="0031018C" w:rsidRDefault="0031018C" w:rsidP="00A63B74">
      <w:pPr>
        <w:pStyle w:val="basic"/>
      </w:pPr>
    </w:p>
    <w:p w:rsidR="00250877" w:rsidRDefault="00250877" w:rsidP="00A63B74">
      <w:pPr>
        <w:pStyle w:val="basic"/>
        <w:rPr>
          <w:b/>
        </w:rPr>
      </w:pPr>
    </w:p>
    <w:p w:rsidR="008C31CD" w:rsidRPr="006654D5" w:rsidRDefault="008C31CD" w:rsidP="00A63B74">
      <w:pPr>
        <w:pStyle w:val="basic"/>
        <w:rPr>
          <w:b/>
        </w:rPr>
      </w:pPr>
      <w:r w:rsidRPr="006654D5">
        <w:rPr>
          <w:b/>
        </w:rPr>
        <w:lastRenderedPageBreak/>
        <w:t>Notes:</w:t>
      </w:r>
    </w:p>
    <w:p w:rsidR="008C31CD" w:rsidRDefault="008C31CD" w:rsidP="008C31CD">
      <w:pPr>
        <w:pStyle w:val="basic"/>
        <w:numPr>
          <w:ilvl w:val="0"/>
          <w:numId w:val="2"/>
        </w:numPr>
      </w:pPr>
      <w:r>
        <w:t>Memorize the SINE LAW!</w:t>
      </w:r>
    </w:p>
    <w:p w:rsidR="008C31CD" w:rsidRDefault="008C31CD" w:rsidP="008C31CD">
      <w:pPr>
        <w:pStyle w:val="basic"/>
        <w:numPr>
          <w:ilvl w:val="0"/>
          <w:numId w:val="2"/>
        </w:numPr>
      </w:pPr>
      <w:r>
        <w:t xml:space="preserve">If we are trying to </w:t>
      </w:r>
      <w:r w:rsidRPr="008C31CD">
        <w:rPr>
          <w:b/>
          <w:color w:val="FF0000"/>
        </w:rPr>
        <w:t>find an angle</w:t>
      </w:r>
      <w:r>
        <w:t>, use the first form of the Sine Law (</w:t>
      </w:r>
      <w:r w:rsidRPr="008C31CD">
        <w:rPr>
          <w:b/>
          <w:color w:val="FF0000"/>
        </w:rPr>
        <w:t>angles on top</w:t>
      </w:r>
      <w:r>
        <w:t>)</w:t>
      </w:r>
    </w:p>
    <w:p w:rsidR="008C31CD" w:rsidRDefault="008C31CD" w:rsidP="008C31CD">
      <w:pPr>
        <w:pStyle w:val="basic"/>
        <w:numPr>
          <w:ilvl w:val="0"/>
          <w:numId w:val="2"/>
        </w:numPr>
      </w:pPr>
      <w:r>
        <w:t xml:space="preserve">If we are trying to </w:t>
      </w:r>
      <w:r w:rsidRPr="008C31CD">
        <w:rPr>
          <w:b/>
          <w:color w:val="00B050"/>
        </w:rPr>
        <w:t>find the length</w:t>
      </w:r>
      <w:r w:rsidRPr="008C31CD">
        <w:rPr>
          <w:color w:val="00B050"/>
        </w:rPr>
        <w:t xml:space="preserve"> </w:t>
      </w:r>
      <w:r>
        <w:t>of a side, use the second for of the law (</w:t>
      </w:r>
      <w:r w:rsidRPr="008C31CD">
        <w:rPr>
          <w:b/>
          <w:color w:val="00B050"/>
        </w:rPr>
        <w:t>with sides on top</w:t>
      </w:r>
      <w:r>
        <w:t>)</w:t>
      </w:r>
    </w:p>
    <w:p w:rsidR="008C31CD" w:rsidRPr="008C31CD" w:rsidRDefault="008C31CD" w:rsidP="008C31CD">
      <w:pPr>
        <w:pStyle w:val="basic"/>
        <w:numPr>
          <w:ilvl w:val="0"/>
          <w:numId w:val="2"/>
        </w:numPr>
        <w:rPr>
          <w:sz w:val="36"/>
          <w:szCs w:val="36"/>
        </w:rPr>
      </w:pPr>
      <w:r w:rsidRPr="008C31CD">
        <w:rPr>
          <w:sz w:val="36"/>
          <w:szCs w:val="36"/>
        </w:rPr>
        <w:t>In order to use the Sine Law, you must have the correct information in the triangle. You must have:</w:t>
      </w:r>
    </w:p>
    <w:p w:rsidR="008C31CD" w:rsidRPr="008C31CD" w:rsidRDefault="008C31CD" w:rsidP="008C31CD">
      <w:pPr>
        <w:pStyle w:val="basic"/>
        <w:ind w:left="720"/>
        <w:rPr>
          <w:sz w:val="36"/>
          <w:szCs w:val="36"/>
        </w:rPr>
      </w:pPr>
      <w:r w:rsidRPr="008C31CD">
        <w:rPr>
          <w:sz w:val="36"/>
          <w:szCs w:val="36"/>
        </w:rPr>
        <w:tab/>
        <w:t>a) 3 pieces of information</w:t>
      </w:r>
    </w:p>
    <w:p w:rsidR="008C31CD" w:rsidRDefault="008C31CD" w:rsidP="008C31CD">
      <w:pPr>
        <w:pStyle w:val="basic"/>
        <w:ind w:left="720"/>
        <w:rPr>
          <w:sz w:val="36"/>
          <w:szCs w:val="36"/>
        </w:rPr>
      </w:pPr>
      <w:r w:rsidRPr="008C31CD">
        <w:rPr>
          <w:sz w:val="36"/>
          <w:szCs w:val="36"/>
        </w:rPr>
        <w:tab/>
        <w:t>b) One “</w:t>
      </w:r>
      <w:r w:rsidRPr="008C31CD">
        <w:rPr>
          <w:b/>
          <w:color w:val="FF0000"/>
          <w:sz w:val="36"/>
          <w:szCs w:val="36"/>
        </w:rPr>
        <w:t>CORRESPONDING PAIR</w:t>
      </w:r>
      <w:r w:rsidRPr="008C31CD">
        <w:rPr>
          <w:sz w:val="36"/>
          <w:szCs w:val="36"/>
        </w:rPr>
        <w:t xml:space="preserve">” – an angle with </w:t>
      </w:r>
      <w:r>
        <w:rPr>
          <w:sz w:val="36"/>
          <w:szCs w:val="36"/>
        </w:rPr>
        <w:tab/>
      </w:r>
      <w:r w:rsidRPr="008C31CD">
        <w:rPr>
          <w:sz w:val="36"/>
          <w:szCs w:val="36"/>
        </w:rPr>
        <w:t xml:space="preserve">its opposite side (for example you might have side </w:t>
      </w:r>
      <w:r w:rsidRPr="008C31CD">
        <w:rPr>
          <w:i/>
          <w:sz w:val="36"/>
          <w:szCs w:val="36"/>
        </w:rPr>
        <w:t>a</w:t>
      </w:r>
      <w:r w:rsidRPr="008C31CD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Pr="008C31CD">
        <w:rPr>
          <w:sz w:val="36"/>
          <w:szCs w:val="36"/>
        </w:rPr>
        <w:t xml:space="preserve">and angle </w:t>
      </w:r>
      <w:r w:rsidRPr="008C31CD">
        <w:rPr>
          <w:i/>
          <w:sz w:val="36"/>
          <w:szCs w:val="36"/>
        </w:rPr>
        <w:t>A</w:t>
      </w:r>
      <w:r w:rsidRPr="008C31CD">
        <w:rPr>
          <w:sz w:val="36"/>
          <w:szCs w:val="36"/>
        </w:rPr>
        <w:t>)</w:t>
      </w:r>
    </w:p>
    <w:p w:rsidR="00546F3E" w:rsidRPr="008C31CD" w:rsidRDefault="00546F3E" w:rsidP="008C31CD">
      <w:pPr>
        <w:pStyle w:val="basic"/>
        <w:ind w:left="720"/>
        <w:rPr>
          <w:sz w:val="36"/>
          <w:szCs w:val="36"/>
        </w:rPr>
      </w:pPr>
    </w:p>
    <w:p w:rsidR="00D058E1" w:rsidRDefault="00983D0D" w:rsidP="00A63B74">
      <w:pPr>
        <w:pStyle w:val="basic"/>
        <w:rPr>
          <w:b/>
          <w:color w:val="FF0000"/>
        </w:rPr>
      </w:pPr>
      <w:r>
        <w:t xml:space="preserve">Note: </w:t>
      </w:r>
      <w:r w:rsidRPr="000E5F22">
        <w:rPr>
          <w:b/>
          <w:color w:val="FF0000"/>
        </w:rPr>
        <w:t>There is a problem with the Sine Law</w:t>
      </w:r>
    </w:p>
    <w:p w:rsidR="00546F3E" w:rsidRDefault="00546F3E" w:rsidP="00A63B74">
      <w:pPr>
        <w:pStyle w:val="basic"/>
      </w:pPr>
    </w:p>
    <w:p w:rsidR="00983D0D" w:rsidRDefault="00983D0D" w:rsidP="00A63B74">
      <w:pPr>
        <w:pStyle w:val="basic"/>
      </w:pPr>
      <w:r>
        <w:tab/>
        <w:t xml:space="preserve">Recall that </w:t>
      </w:r>
      <w:r w:rsidR="008E432A">
        <w:t xml:space="preserve">for trig ratios, “sine” is positive in quadrants 1 </w:t>
      </w:r>
      <w:r w:rsidR="008E432A" w:rsidRPr="008E432A">
        <w:rPr>
          <w:b/>
          <w:i/>
        </w:rPr>
        <w:t>and</w:t>
      </w:r>
      <w:r w:rsidR="008E432A">
        <w:t xml:space="preserve">  2. </w:t>
      </w:r>
    </w:p>
    <w:p w:rsidR="008E432A" w:rsidRDefault="008E432A" w:rsidP="00A63B74">
      <w:pPr>
        <w:pStyle w:val="basic"/>
      </w:pPr>
      <w:r>
        <w:tab/>
      </w:r>
      <w:r>
        <w:tab/>
        <w:t xml:space="preserve">e.g. </w:t>
      </w:r>
      <w:r w:rsidRPr="008E432A">
        <w:rPr>
          <w:position w:val="-16"/>
        </w:rPr>
        <w:object w:dxaOrig="1060" w:dyaOrig="440">
          <v:shape id="_x0000_i1028" type="#_x0000_t75" style="width:53.4pt;height:22.8pt" o:ole="">
            <v:imagedata r:id="rId14" o:title=""/>
          </v:shape>
          <o:OLEObject Type="Embed" ProgID="Equation.DSMT4" ShapeID="_x0000_i1028" DrawAspect="Content" ObjectID="_1569300935" r:id="rId15"/>
        </w:object>
      </w:r>
      <w:r>
        <w:t xml:space="preserve"> </w:t>
      </w:r>
      <w:r>
        <w:tab/>
      </w:r>
      <w:r>
        <w:tab/>
      </w:r>
      <w:r>
        <w:tab/>
      </w:r>
      <w:r w:rsidRPr="008E432A">
        <w:rPr>
          <w:position w:val="-16"/>
        </w:rPr>
        <w:object w:dxaOrig="1180" w:dyaOrig="440">
          <v:shape id="_x0000_i1029" type="#_x0000_t75" style="width:59.4pt;height:22.8pt" o:ole="">
            <v:imagedata r:id="rId16" o:title=""/>
          </v:shape>
          <o:OLEObject Type="Embed" ProgID="Equation.DSMT4" ShapeID="_x0000_i1029" DrawAspect="Content" ObjectID="_1569300936" r:id="rId17"/>
        </w:object>
      </w:r>
      <w:r>
        <w:t xml:space="preserve"> </w:t>
      </w: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  <w:r>
        <w:t>Consider Example 1 in your text: Pg. 312 – 314 .</w:t>
      </w:r>
    </w:p>
    <w:p w:rsidR="008E432A" w:rsidRDefault="008E432A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99060</wp:posOffset>
            </wp:positionV>
            <wp:extent cx="5038725" cy="69532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6.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0E5F22" w:rsidP="00A63B74">
      <w:pPr>
        <w:pStyle w:val="basic"/>
      </w:pPr>
      <w:r>
        <w:t xml:space="preserve">The question we are asked is: </w:t>
      </w:r>
      <w:r w:rsidRPr="000E5F22">
        <w:rPr>
          <w:b/>
          <w:color w:val="FF0000"/>
        </w:rPr>
        <w:t>How far is Albert from Belle, to the nearest meter?</w:t>
      </w:r>
    </w:p>
    <w:p w:rsidR="000E5F22" w:rsidRDefault="000E5F22" w:rsidP="00A63B74">
      <w:pPr>
        <w:pStyle w:val="basic"/>
      </w:pPr>
    </w:p>
    <w:p w:rsidR="008E432A" w:rsidRDefault="008E432A" w:rsidP="00A63B74">
      <w:pPr>
        <w:pStyle w:val="basic"/>
      </w:pPr>
      <w:r>
        <w:t>Possible Pictures:</w:t>
      </w:r>
    </w:p>
    <w:p w:rsidR="008E432A" w:rsidRDefault="008E432A" w:rsidP="00A63B74">
      <w:pPr>
        <w:pStyle w:val="basic"/>
      </w:pPr>
    </w:p>
    <w:p w:rsidR="008E432A" w:rsidRDefault="000E5F22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3360" behindDoc="0" locked="0" layoutInCell="1" allowOverlap="1" wp14:anchorId="5A5147DD" wp14:editId="7B3EC3F2">
            <wp:simplePos x="0" y="0"/>
            <wp:positionH relativeFrom="column">
              <wp:posOffset>3217545</wp:posOffset>
            </wp:positionH>
            <wp:positionV relativeFrom="paragraph">
              <wp:posOffset>62865</wp:posOffset>
            </wp:positionV>
            <wp:extent cx="2303780" cy="2061845"/>
            <wp:effectExtent l="0" t="0" r="127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6.1b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716B6750" wp14:editId="406769C4">
            <wp:simplePos x="0" y="0"/>
            <wp:positionH relativeFrom="column">
              <wp:posOffset>-119380</wp:posOffset>
            </wp:positionH>
            <wp:positionV relativeFrom="paragraph">
              <wp:posOffset>66040</wp:posOffset>
            </wp:positionV>
            <wp:extent cx="2771140" cy="2054225"/>
            <wp:effectExtent l="0" t="0" r="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6.1a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0E5F22" w:rsidP="00A63B74">
      <w:pPr>
        <w:pStyle w:val="basic"/>
      </w:pPr>
      <w:r>
        <w:lastRenderedPageBreak/>
        <w:t xml:space="preserve">Both pictures describe the problem completely. So which is correct? Well…BOTH ARE </w:t>
      </w:r>
      <w:r w:rsidRPr="000E5F22">
        <w:rPr>
          <w:b/>
          <w:smallCaps/>
          <w:color w:val="0070C0"/>
        </w:rPr>
        <w:t>possible</w:t>
      </w:r>
      <w:r w:rsidRPr="000E5F22">
        <w:rPr>
          <w:color w:val="0070C0"/>
        </w:rPr>
        <w:t xml:space="preserve"> </w:t>
      </w:r>
      <w:r>
        <w:t>solutions. This is known as the “</w:t>
      </w:r>
      <w:r w:rsidRPr="00546F3E">
        <w:rPr>
          <w:b/>
          <w:smallCaps/>
          <w:color w:val="C00000"/>
        </w:rPr>
        <w:t>Ambiguous Case</w:t>
      </w:r>
      <w:r>
        <w:t>”. Because both are possible solutions, you must find both.</w:t>
      </w:r>
    </w:p>
    <w:p w:rsidR="000E5F22" w:rsidRDefault="000E5F22" w:rsidP="00A63B74">
      <w:pPr>
        <w:pStyle w:val="basic"/>
      </w:pPr>
    </w:p>
    <w:p w:rsidR="000E5F22" w:rsidRDefault="000E5F22" w:rsidP="00A63B74">
      <w:pPr>
        <w:pStyle w:val="basic"/>
      </w:pPr>
      <w:r>
        <w:t xml:space="preserve">Note: If the </w:t>
      </w:r>
      <w:r w:rsidRPr="000E5F22">
        <w:rPr>
          <w:b/>
          <w:smallCaps/>
          <w:color w:val="0070C0"/>
        </w:rPr>
        <w:t>Given Angle</w:t>
      </w:r>
      <w:r w:rsidRPr="000E5F22">
        <w:rPr>
          <w:color w:val="0070C0"/>
        </w:rPr>
        <w:t xml:space="preserve"> </w:t>
      </w:r>
      <w:r>
        <w:t xml:space="preserve">is </w:t>
      </w:r>
      <w:r w:rsidRPr="00546F3E">
        <w:rPr>
          <w:b/>
          <w:smallCaps/>
          <w:color w:val="C00000"/>
        </w:rPr>
        <w:t>Acute</w:t>
      </w:r>
      <w:r>
        <w:t xml:space="preserve">, then this so called Ambiguous Case </w:t>
      </w:r>
      <w:r w:rsidR="00033FDB">
        <w:t>MAY APPLY. But, if the Given Angle is Obtuse, then the Ambiguous Case CANNOT APPLY. (</w:t>
      </w:r>
      <w:r w:rsidR="00033FDB" w:rsidRPr="00033FDB">
        <w:rPr>
          <w:i/>
        </w:rPr>
        <w:t xml:space="preserve">And </w:t>
      </w:r>
      <w:r w:rsidR="00033FDB" w:rsidRPr="00033FDB">
        <w:rPr>
          <w:b/>
          <w:i/>
          <w:color w:val="FF0000"/>
        </w:rPr>
        <w:t>Sometimes</w:t>
      </w:r>
      <w:r w:rsidR="00033FDB" w:rsidRPr="00033FDB">
        <w:rPr>
          <w:i/>
        </w:rPr>
        <w:t>, there is no triangle which solves the problem.</w:t>
      </w:r>
      <w:r w:rsidR="00033FDB">
        <w:t>)</w:t>
      </w:r>
    </w:p>
    <w:p w:rsidR="00033FDB" w:rsidRDefault="00033FDB" w:rsidP="00A63B74">
      <w:pPr>
        <w:pStyle w:val="basic"/>
      </w:pPr>
    </w:p>
    <w:p w:rsidR="00033FDB" w:rsidRPr="00033FDB" w:rsidRDefault="00033FDB" w:rsidP="00A63B74">
      <w:pPr>
        <w:pStyle w:val="basic"/>
        <w:rPr>
          <w:b/>
          <w:color w:val="FF0000"/>
        </w:rPr>
      </w:pPr>
      <w:r w:rsidRPr="00033FDB">
        <w:rPr>
          <w:b/>
          <w:color w:val="FF0000"/>
        </w:rPr>
        <w:t>Why?</w:t>
      </w: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8E432A" w:rsidRPr="00033FDB" w:rsidRDefault="00033FDB" w:rsidP="00A63B74">
      <w:pPr>
        <w:pStyle w:val="basic"/>
        <w:rPr>
          <w:b/>
        </w:rPr>
      </w:pPr>
      <w:r w:rsidRPr="00033FDB">
        <w:rPr>
          <w:b/>
        </w:rPr>
        <w:t>Example 5.6.1</w:t>
      </w:r>
    </w:p>
    <w:p w:rsidR="00033FDB" w:rsidRDefault="00033FDB" w:rsidP="00A63B74">
      <w:pPr>
        <w:pStyle w:val="basic"/>
      </w:pPr>
      <w:r>
        <w:tab/>
        <w:t>Solve the triangles above.</w:t>
      </w: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033FDB" w:rsidRDefault="00033FDB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Pr="00CB2173" w:rsidRDefault="00CB2173" w:rsidP="00A63B74">
      <w:pPr>
        <w:pStyle w:val="basic"/>
        <w:rPr>
          <w:b/>
        </w:rPr>
      </w:pPr>
      <w:r w:rsidRPr="00CB2173">
        <w:rPr>
          <w:b/>
        </w:rPr>
        <w:lastRenderedPageBreak/>
        <w:t>Example 5.6.2</w:t>
      </w:r>
    </w:p>
    <w:p w:rsidR="008E432A" w:rsidRDefault="00CB2173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4384" behindDoc="0" locked="0" layoutInCell="1" allowOverlap="1" wp14:anchorId="12FC4F07" wp14:editId="74707FD4">
            <wp:simplePos x="0" y="0"/>
            <wp:positionH relativeFrom="column">
              <wp:posOffset>474980</wp:posOffset>
            </wp:positionH>
            <wp:positionV relativeFrom="paragraph">
              <wp:posOffset>201930</wp:posOffset>
            </wp:positionV>
            <wp:extent cx="5093970" cy="10833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6.2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97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From your text: Pg. 319 #6</w:t>
      </w:r>
    </w:p>
    <w:p w:rsidR="00CB2173" w:rsidRDefault="00CB2173" w:rsidP="00A63B74">
      <w:pPr>
        <w:pStyle w:val="basic"/>
      </w:pPr>
    </w:p>
    <w:p w:rsidR="008E432A" w:rsidRDefault="008E432A" w:rsidP="00A63B74">
      <w:pPr>
        <w:pStyle w:val="basic"/>
      </w:pPr>
    </w:p>
    <w:p w:rsidR="008E432A" w:rsidRDefault="008E432A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CB2173" w:rsidRDefault="00CB2173" w:rsidP="00A63B74">
      <w:pPr>
        <w:pStyle w:val="basic"/>
      </w:pPr>
    </w:p>
    <w:p w:rsidR="000662AD" w:rsidRDefault="000662AD" w:rsidP="00A63B74">
      <w:pPr>
        <w:pStyle w:val="basic"/>
      </w:pPr>
    </w:p>
    <w:p w:rsidR="000662AD" w:rsidRDefault="000662AD" w:rsidP="00A63B74">
      <w:pPr>
        <w:pStyle w:val="basic"/>
      </w:pPr>
    </w:p>
    <w:p w:rsidR="000662AD" w:rsidRDefault="000662AD" w:rsidP="00A63B74">
      <w:pPr>
        <w:pStyle w:val="basic"/>
      </w:pPr>
    </w:p>
    <w:p w:rsidR="000662AD" w:rsidRDefault="000662AD" w:rsidP="00A63B74">
      <w:pPr>
        <w:pStyle w:val="basic"/>
      </w:pPr>
      <w:r w:rsidRPr="00BD7A61">
        <w:rPr>
          <w:b/>
        </w:rPr>
        <w:t>Class/Homework</w:t>
      </w:r>
      <w:r w:rsidR="009A1674">
        <w:t>:</w:t>
      </w:r>
      <w:r>
        <w:t xml:space="preserve"> </w:t>
      </w:r>
      <w:r w:rsidR="00BD7A61">
        <w:t xml:space="preserve">Pg. 318 – 320 #4, 5bd, 7 </w:t>
      </w:r>
      <w:r w:rsidR="00BD7A61" w:rsidRPr="00546F3E">
        <w:rPr>
          <w:color w:val="A6A6A6" w:themeColor="background1" w:themeShade="A6"/>
        </w:rPr>
        <w:t>(If only you had a side of the right</w:t>
      </w:r>
      <w:r w:rsidR="00546F3E" w:rsidRPr="00546F3E">
        <w:rPr>
          <w:color w:val="A6A6A6" w:themeColor="background1" w:themeShade="A6"/>
        </w:rPr>
        <w:t xml:space="preserve"> angle triangle…)</w:t>
      </w:r>
      <w:r w:rsidR="00546F3E">
        <w:t xml:space="preserve">, </w:t>
      </w:r>
      <w:r w:rsidR="00546F3E">
        <w:tab/>
      </w:r>
      <w:r w:rsidR="00546F3E">
        <w:tab/>
      </w:r>
      <w:r w:rsidR="00546F3E">
        <w:tab/>
      </w:r>
      <w:r w:rsidR="00546F3E">
        <w:tab/>
        <w:t xml:space="preserve">       #</w:t>
      </w:r>
      <w:r w:rsidR="00BD7A61">
        <w:t xml:space="preserve">9 </w:t>
      </w:r>
      <w:r w:rsidR="00BD7A61" w:rsidRPr="00546F3E">
        <w:rPr>
          <w:color w:val="A6A6A6" w:themeColor="background1" w:themeShade="A6"/>
        </w:rPr>
        <w:t>(</w:t>
      </w:r>
      <w:r w:rsidR="00546F3E" w:rsidRPr="00546F3E">
        <w:rPr>
          <w:color w:val="A6A6A6" w:themeColor="background1" w:themeShade="A6"/>
        </w:rPr>
        <w:t>recall the meaning of</w:t>
      </w:r>
      <w:r w:rsidR="00BD7A61" w:rsidRPr="00546F3E">
        <w:rPr>
          <w:color w:val="A6A6A6" w:themeColor="background1" w:themeShade="A6"/>
        </w:rPr>
        <w:t xml:space="preserve"> angle of depression??)</w:t>
      </w:r>
      <w:r w:rsidR="00BD7A61">
        <w:t xml:space="preserve">, 10, </w:t>
      </w:r>
      <w:r w:rsidR="0022601F">
        <w:t>13</w:t>
      </w:r>
    </w:p>
    <w:p w:rsidR="000662AD" w:rsidRPr="00A02D09" w:rsidRDefault="000662AD" w:rsidP="00A63B74">
      <w:pPr>
        <w:pStyle w:val="basic"/>
      </w:pPr>
      <w:r>
        <w:tab/>
      </w:r>
    </w:p>
    <w:sectPr w:rsidR="000662AD" w:rsidRPr="00A02D09" w:rsidSect="00546F3E">
      <w:footerReference w:type="even" r:id="rId22"/>
      <w:footerReference w:type="default" r:id="rId23"/>
      <w:pgSz w:w="12240" w:h="15840"/>
      <w:pgMar w:top="1440" w:right="1440" w:bottom="1440" w:left="1440" w:header="708" w:footer="708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038" w:rsidRDefault="00DC3038" w:rsidP="0055469D">
      <w:pPr>
        <w:spacing w:after="0" w:line="240" w:lineRule="auto"/>
      </w:pPr>
      <w:r>
        <w:separator/>
      </w:r>
    </w:p>
  </w:endnote>
  <w:endnote w:type="continuationSeparator" w:id="0">
    <w:p w:rsidR="00DC3038" w:rsidRDefault="00DC3038" w:rsidP="0055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3579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469D" w:rsidRDefault="005546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F3E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:rsidR="0055469D" w:rsidRDefault="00554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69D" w:rsidRDefault="0055469D">
    <w:pPr>
      <w:pStyle w:val="Footer"/>
      <w:jc w:val="right"/>
    </w:pPr>
  </w:p>
  <w:p w:rsidR="0055469D" w:rsidRDefault="00554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038" w:rsidRDefault="00DC3038" w:rsidP="0055469D">
      <w:pPr>
        <w:spacing w:after="0" w:line="240" w:lineRule="auto"/>
      </w:pPr>
      <w:r>
        <w:separator/>
      </w:r>
    </w:p>
  </w:footnote>
  <w:footnote w:type="continuationSeparator" w:id="0">
    <w:p w:rsidR="00DC3038" w:rsidRDefault="00DC3038" w:rsidP="0055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06D2"/>
    <w:multiLevelType w:val="hybridMultilevel"/>
    <w:tmpl w:val="C7D6DA24"/>
    <w:lvl w:ilvl="0" w:tplc="10090011">
      <w:start w:val="1"/>
      <w:numFmt w:val="decimal"/>
      <w:lvlText w:val="%1)"/>
      <w:lvlJc w:val="left"/>
      <w:pPr>
        <w:ind w:left="1449" w:hanging="360"/>
      </w:pPr>
    </w:lvl>
    <w:lvl w:ilvl="1" w:tplc="10090019" w:tentative="1">
      <w:start w:val="1"/>
      <w:numFmt w:val="lowerLetter"/>
      <w:lvlText w:val="%2."/>
      <w:lvlJc w:val="left"/>
      <w:pPr>
        <w:ind w:left="2169" w:hanging="360"/>
      </w:pPr>
    </w:lvl>
    <w:lvl w:ilvl="2" w:tplc="1009001B" w:tentative="1">
      <w:start w:val="1"/>
      <w:numFmt w:val="lowerRoman"/>
      <w:lvlText w:val="%3."/>
      <w:lvlJc w:val="right"/>
      <w:pPr>
        <w:ind w:left="2889" w:hanging="180"/>
      </w:pPr>
    </w:lvl>
    <w:lvl w:ilvl="3" w:tplc="1009000F" w:tentative="1">
      <w:start w:val="1"/>
      <w:numFmt w:val="decimal"/>
      <w:lvlText w:val="%4."/>
      <w:lvlJc w:val="left"/>
      <w:pPr>
        <w:ind w:left="3609" w:hanging="360"/>
      </w:pPr>
    </w:lvl>
    <w:lvl w:ilvl="4" w:tplc="10090019" w:tentative="1">
      <w:start w:val="1"/>
      <w:numFmt w:val="lowerLetter"/>
      <w:lvlText w:val="%5."/>
      <w:lvlJc w:val="left"/>
      <w:pPr>
        <w:ind w:left="4329" w:hanging="360"/>
      </w:pPr>
    </w:lvl>
    <w:lvl w:ilvl="5" w:tplc="1009001B" w:tentative="1">
      <w:start w:val="1"/>
      <w:numFmt w:val="lowerRoman"/>
      <w:lvlText w:val="%6."/>
      <w:lvlJc w:val="right"/>
      <w:pPr>
        <w:ind w:left="5049" w:hanging="180"/>
      </w:pPr>
    </w:lvl>
    <w:lvl w:ilvl="6" w:tplc="1009000F" w:tentative="1">
      <w:start w:val="1"/>
      <w:numFmt w:val="decimal"/>
      <w:lvlText w:val="%7."/>
      <w:lvlJc w:val="left"/>
      <w:pPr>
        <w:ind w:left="5769" w:hanging="360"/>
      </w:pPr>
    </w:lvl>
    <w:lvl w:ilvl="7" w:tplc="10090019" w:tentative="1">
      <w:start w:val="1"/>
      <w:numFmt w:val="lowerLetter"/>
      <w:lvlText w:val="%8."/>
      <w:lvlJc w:val="left"/>
      <w:pPr>
        <w:ind w:left="6489" w:hanging="360"/>
      </w:pPr>
    </w:lvl>
    <w:lvl w:ilvl="8" w:tplc="10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240C26D9"/>
    <w:multiLevelType w:val="hybridMultilevel"/>
    <w:tmpl w:val="2570A0B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52F6A"/>
    <w:multiLevelType w:val="hybridMultilevel"/>
    <w:tmpl w:val="BD68F59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8"/>
    <w:rsid w:val="00003768"/>
    <w:rsid w:val="00033FDB"/>
    <w:rsid w:val="000662AD"/>
    <w:rsid w:val="000B4CAA"/>
    <w:rsid w:val="000E5F22"/>
    <w:rsid w:val="001008D9"/>
    <w:rsid w:val="001C1CA0"/>
    <w:rsid w:val="00202D35"/>
    <w:rsid w:val="00216C18"/>
    <w:rsid w:val="0022601F"/>
    <w:rsid w:val="00250877"/>
    <w:rsid w:val="0031018C"/>
    <w:rsid w:val="00346592"/>
    <w:rsid w:val="003648EB"/>
    <w:rsid w:val="003817D7"/>
    <w:rsid w:val="00422FE2"/>
    <w:rsid w:val="00472124"/>
    <w:rsid w:val="00494DE4"/>
    <w:rsid w:val="004A5452"/>
    <w:rsid w:val="004F71FC"/>
    <w:rsid w:val="00546F3E"/>
    <w:rsid w:val="0055469D"/>
    <w:rsid w:val="005F095E"/>
    <w:rsid w:val="006162C9"/>
    <w:rsid w:val="00650F6D"/>
    <w:rsid w:val="006654D5"/>
    <w:rsid w:val="006A7A09"/>
    <w:rsid w:val="00757A5F"/>
    <w:rsid w:val="00783A18"/>
    <w:rsid w:val="007A1F88"/>
    <w:rsid w:val="007A54CB"/>
    <w:rsid w:val="00886134"/>
    <w:rsid w:val="00896B7B"/>
    <w:rsid w:val="008C31CD"/>
    <w:rsid w:val="008D587C"/>
    <w:rsid w:val="008E432A"/>
    <w:rsid w:val="008E72AB"/>
    <w:rsid w:val="0095113B"/>
    <w:rsid w:val="00983D0D"/>
    <w:rsid w:val="009853A8"/>
    <w:rsid w:val="009A1674"/>
    <w:rsid w:val="00A02D09"/>
    <w:rsid w:val="00A205F6"/>
    <w:rsid w:val="00A63B74"/>
    <w:rsid w:val="00A8319F"/>
    <w:rsid w:val="00AC05FC"/>
    <w:rsid w:val="00B9138D"/>
    <w:rsid w:val="00BC57BF"/>
    <w:rsid w:val="00BD7A61"/>
    <w:rsid w:val="00BE3333"/>
    <w:rsid w:val="00C21A9E"/>
    <w:rsid w:val="00CB2173"/>
    <w:rsid w:val="00D058E1"/>
    <w:rsid w:val="00D66813"/>
    <w:rsid w:val="00D67722"/>
    <w:rsid w:val="00DA7967"/>
    <w:rsid w:val="00DC3038"/>
    <w:rsid w:val="00DF646A"/>
    <w:rsid w:val="00E44681"/>
    <w:rsid w:val="00EA211E"/>
    <w:rsid w:val="00EA4DF6"/>
    <w:rsid w:val="00F02E46"/>
    <w:rsid w:val="00F340EB"/>
    <w:rsid w:val="00F3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FF07E"/>
  <w15:docId w15:val="{D67DB48C-010A-4B73-A2EA-E8D15181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69D"/>
  </w:style>
  <w:style w:type="paragraph" w:styleId="Footer">
    <w:name w:val="footer"/>
    <w:basedOn w:val="Normal"/>
    <w:link w:val="FooterChar"/>
    <w:uiPriority w:val="99"/>
    <w:unhideWhenUsed/>
    <w:rsid w:val="0055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9</cp:revision>
  <cp:lastPrinted>2017-04-27T11:41:00Z</cp:lastPrinted>
  <dcterms:created xsi:type="dcterms:W3CDTF">2013-11-20T12:41:00Z</dcterms:created>
  <dcterms:modified xsi:type="dcterms:W3CDTF">2017-10-12T12:09:00Z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