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54" w:rsidRPr="00603DAD" w:rsidRDefault="009A1154" w:rsidP="009A1154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63360" behindDoc="1" locked="0" layoutInCell="1" allowOverlap="1" wp14:anchorId="707A09F2" wp14:editId="14DC6F0B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3B5A82" w:rsidRDefault="0036627A" w:rsidP="00A63B74">
      <w:pPr>
        <w:pStyle w:val="basic"/>
        <w:rPr>
          <w:b/>
          <w:color w:val="0070C0"/>
          <w:sz w:val="36"/>
          <w:szCs w:val="36"/>
        </w:rPr>
      </w:pPr>
      <w:r w:rsidRPr="003B5A82">
        <w:rPr>
          <w:b/>
          <w:color w:val="0070C0"/>
          <w:sz w:val="36"/>
          <w:szCs w:val="36"/>
        </w:rPr>
        <w:t>Chapter 7</w:t>
      </w:r>
      <w:r w:rsidR="00B9138D" w:rsidRPr="003B5A82">
        <w:rPr>
          <w:b/>
          <w:color w:val="0070C0"/>
          <w:sz w:val="36"/>
          <w:szCs w:val="36"/>
        </w:rPr>
        <w:t xml:space="preserve"> – </w:t>
      </w:r>
      <w:r w:rsidR="008B7B29" w:rsidRPr="003B5A82">
        <w:rPr>
          <w:b/>
          <w:color w:val="0070C0"/>
          <w:sz w:val="36"/>
          <w:szCs w:val="36"/>
        </w:rPr>
        <w:t>Sequences and Series (Discrete Functions)</w:t>
      </w:r>
    </w:p>
    <w:p w:rsidR="002B58DB" w:rsidRPr="00A96CEC" w:rsidRDefault="008B7B29" w:rsidP="00A63B74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2A14F9">
        <w:rPr>
          <w:b/>
          <w:sz w:val="28"/>
          <w:szCs w:val="28"/>
        </w:rPr>
        <w:t>2</w:t>
      </w:r>
      <w:r w:rsidR="00A96CEC" w:rsidRPr="00A96CEC">
        <w:rPr>
          <w:b/>
          <w:sz w:val="28"/>
          <w:szCs w:val="28"/>
        </w:rPr>
        <w:t xml:space="preserve"> – </w:t>
      </w:r>
      <w:r w:rsidR="002A14F9">
        <w:rPr>
          <w:b/>
          <w:sz w:val="28"/>
          <w:szCs w:val="28"/>
        </w:rPr>
        <w:t>Geo</w:t>
      </w:r>
      <w:r>
        <w:rPr>
          <w:b/>
          <w:sz w:val="28"/>
          <w:szCs w:val="28"/>
        </w:rPr>
        <w:t>met</w:t>
      </w:r>
      <w:r w:rsidR="002A14F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ic Sequences</w:t>
      </w:r>
    </w:p>
    <w:p w:rsidR="00A96CEC" w:rsidRDefault="00A96CEC" w:rsidP="00A63B74">
      <w:pPr>
        <w:pStyle w:val="basic"/>
      </w:pPr>
    </w:p>
    <w:p w:rsidR="00BC1984" w:rsidRDefault="002A14F9" w:rsidP="00A63B74">
      <w:pPr>
        <w:pStyle w:val="basic"/>
      </w:pPr>
      <w:r>
        <w:t>In the last lesson we considered sequences of the form:</w:t>
      </w:r>
    </w:p>
    <w:p w:rsidR="002A14F9" w:rsidRDefault="002A14F9" w:rsidP="00A63B74">
      <w:pPr>
        <w:pStyle w:val="basic"/>
      </w:pPr>
    </w:p>
    <w:p w:rsidR="002A14F9" w:rsidRDefault="002A14F9" w:rsidP="002A14F9">
      <w:pPr>
        <w:pStyle w:val="basic"/>
        <w:jc w:val="center"/>
      </w:pPr>
      <w:r w:rsidRPr="002A14F9">
        <w:rPr>
          <w:position w:val="-10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16.8pt" o:ole="">
            <v:imagedata r:id="rId8" o:title=""/>
          </v:shape>
          <o:OLEObject Type="Embed" ProgID="Equation.DSMT4" ShapeID="_x0000_i1025" DrawAspect="Content" ObjectID="_1573619227" r:id="rId9"/>
        </w:object>
      </w:r>
    </w:p>
    <w:p w:rsidR="00BC1984" w:rsidRDefault="00BC1984" w:rsidP="00A63B74">
      <w:pPr>
        <w:pStyle w:val="basic"/>
      </w:pPr>
    </w:p>
    <w:p w:rsidR="009465F7" w:rsidRDefault="002A14F9" w:rsidP="00A63B74">
      <w:pPr>
        <w:pStyle w:val="basic"/>
      </w:pPr>
      <w:r>
        <w:t xml:space="preserve">This sequence is arithmetic because there is a common </w:t>
      </w:r>
      <w:r w:rsidRPr="002A14F9">
        <w:rPr>
          <w:b/>
          <w:color w:val="FF0000"/>
        </w:rPr>
        <w:t>difference</w:t>
      </w:r>
      <w:r w:rsidRPr="002A14F9">
        <w:rPr>
          <w:color w:val="FF0000"/>
        </w:rPr>
        <w:t xml:space="preserve"> </w:t>
      </w:r>
      <w:r>
        <w:t xml:space="preserve">between successive terms. We can write the general term of the above sequence because we know the first term </w:t>
      </w:r>
      <w:r w:rsidRPr="002A14F9">
        <w:rPr>
          <w:position w:val="-10"/>
        </w:rPr>
        <w:object w:dxaOrig="760" w:dyaOrig="320">
          <v:shape id="_x0000_i1026" type="#_x0000_t75" style="width:37.8pt;height:16.8pt" o:ole="">
            <v:imagedata r:id="rId10" o:title=""/>
          </v:shape>
          <o:OLEObject Type="Embed" ProgID="Equation.DSMT4" ShapeID="_x0000_i1026" DrawAspect="Content" ObjectID="_1573619228" r:id="rId11"/>
        </w:object>
      </w:r>
      <w:r>
        <w:t xml:space="preserve"> and the common difference </w:t>
      </w:r>
      <w:r w:rsidRPr="002A14F9">
        <w:rPr>
          <w:position w:val="-14"/>
        </w:rPr>
        <w:object w:dxaOrig="820" w:dyaOrig="400">
          <v:shape id="_x0000_i1027" type="#_x0000_t75" style="width:41.4pt;height:19.8pt" o:ole="">
            <v:imagedata r:id="rId12" o:title=""/>
          </v:shape>
          <o:OLEObject Type="Embed" ProgID="Equation.DSMT4" ShapeID="_x0000_i1027" DrawAspect="Content" ObjectID="_1573619229" r:id="rId13"/>
        </w:object>
      </w:r>
      <w:r>
        <w:t xml:space="preserve"> </w:t>
      </w:r>
    </w:p>
    <w:p w:rsidR="00BC1984" w:rsidRDefault="00AC382E" w:rsidP="002A14F9">
      <w:pPr>
        <w:pStyle w:val="basic"/>
      </w:pPr>
      <w:r>
        <w:tab/>
      </w:r>
      <w:r>
        <w:tab/>
      </w:r>
      <w:r w:rsidR="002A14F9">
        <w:tab/>
      </w:r>
      <w:r w:rsidR="002A14F9">
        <w:tab/>
      </w:r>
      <w:r w:rsidR="002A14F9" w:rsidRPr="002A14F9">
        <w:rPr>
          <w:position w:val="-12"/>
        </w:rPr>
        <w:object w:dxaOrig="420" w:dyaOrig="360">
          <v:shape id="_x0000_i1028" type="#_x0000_t75" style="width:20.4pt;height:18pt" o:ole="">
            <v:imagedata r:id="rId14" o:title=""/>
          </v:shape>
          <o:OLEObject Type="Embed" ProgID="Equation.DSMT4" ShapeID="_x0000_i1028" DrawAspect="Content" ObjectID="_1573619230" r:id="rId15"/>
        </w:object>
      </w:r>
      <w:r w:rsidR="002A14F9">
        <w:t xml:space="preserve"> </w:t>
      </w:r>
    </w:p>
    <w:p w:rsidR="003B5A82" w:rsidRDefault="003B5A82" w:rsidP="002A14F9">
      <w:pPr>
        <w:pStyle w:val="basic"/>
      </w:pPr>
    </w:p>
    <w:p w:rsidR="00BC1984" w:rsidRDefault="002A14F9" w:rsidP="00A63B74">
      <w:pPr>
        <w:pStyle w:val="basic"/>
      </w:pPr>
      <w:r>
        <w:tab/>
        <w:t xml:space="preserve">Note that if we “simplify” the general term, we can actually consider that simplification </w:t>
      </w:r>
      <w:r>
        <w:tab/>
        <w:t xml:space="preserve">as a </w:t>
      </w:r>
      <w:r w:rsidRPr="002A14F9">
        <w:rPr>
          <w:b/>
          <w:color w:val="FF0000"/>
        </w:rPr>
        <w:t>function</w:t>
      </w:r>
      <w:r w:rsidRPr="002A14F9">
        <w:rPr>
          <w:color w:val="FF0000"/>
        </w:rPr>
        <w:t xml:space="preserve"> </w:t>
      </w:r>
      <w:r>
        <w:t xml:space="preserve">of </w:t>
      </w:r>
      <w:r w:rsidRPr="002A14F9">
        <w:rPr>
          <w:i/>
        </w:rPr>
        <w:t>n</w:t>
      </w:r>
      <w:r>
        <w:t>!!</w:t>
      </w:r>
    </w:p>
    <w:p w:rsidR="002A14F9" w:rsidRDefault="002A14F9" w:rsidP="00A63B74">
      <w:pPr>
        <w:pStyle w:val="basic"/>
      </w:pPr>
    </w:p>
    <w:p w:rsidR="002A14F9" w:rsidRDefault="002A14F9" w:rsidP="00A63B74">
      <w:pPr>
        <w:pStyle w:val="basic"/>
      </w:pPr>
      <w:r>
        <w:tab/>
        <w:t xml:space="preserve">i.e. </w:t>
      </w:r>
      <w:r>
        <w:tab/>
      </w:r>
      <w:r w:rsidRPr="002A14F9">
        <w:rPr>
          <w:position w:val="-14"/>
        </w:rPr>
        <w:object w:dxaOrig="760" w:dyaOrig="400">
          <v:shape id="_x0000_i1029" type="#_x0000_t75" style="width:37.8pt;height:19.8pt" o:ole="">
            <v:imagedata r:id="rId16" o:title=""/>
          </v:shape>
          <o:OLEObject Type="Embed" ProgID="Equation.DSMT4" ShapeID="_x0000_i1029" DrawAspect="Content" ObjectID="_1573619231" r:id="rId17"/>
        </w:object>
      </w:r>
      <w:r>
        <w:t xml:space="preserve"> </w:t>
      </w:r>
    </w:p>
    <w:p w:rsidR="00BC1984" w:rsidRDefault="00BC1984" w:rsidP="00A63B74">
      <w:pPr>
        <w:pStyle w:val="basic"/>
      </w:pPr>
    </w:p>
    <w:p w:rsidR="00BC1984" w:rsidRDefault="002A14F9" w:rsidP="00A63B74">
      <w:pPr>
        <w:pStyle w:val="basic"/>
      </w:pPr>
      <w:r>
        <w:t>Consider the following sequence:</w:t>
      </w:r>
    </w:p>
    <w:p w:rsidR="002A14F9" w:rsidRDefault="002A14F9" w:rsidP="00A63B74">
      <w:pPr>
        <w:pStyle w:val="basic"/>
      </w:pPr>
    </w:p>
    <w:p w:rsidR="002A14F9" w:rsidRDefault="002A14F9" w:rsidP="00A63B74">
      <w:pPr>
        <w:pStyle w:val="basic"/>
      </w:pPr>
      <w:r>
        <w:tab/>
      </w:r>
      <w:r w:rsidRPr="002A14F9">
        <w:rPr>
          <w:position w:val="-10"/>
        </w:rPr>
        <w:object w:dxaOrig="1579" w:dyaOrig="320">
          <v:shape id="_x0000_i1030" type="#_x0000_t75" style="width:78.6pt;height:16.8pt" o:ole="">
            <v:imagedata r:id="rId18" o:title=""/>
          </v:shape>
          <o:OLEObject Type="Embed" ProgID="Equation.DSMT4" ShapeID="_x0000_i1030" DrawAspect="Content" ObjectID="_1573619232" r:id="rId19"/>
        </w:object>
      </w:r>
      <w:r>
        <w:t xml:space="preserve"> </w:t>
      </w:r>
    </w:p>
    <w:p w:rsidR="002A14F9" w:rsidRDefault="002A14F9" w:rsidP="00A63B74">
      <w:pPr>
        <w:pStyle w:val="basic"/>
      </w:pPr>
    </w:p>
    <w:p w:rsidR="002A14F9" w:rsidRDefault="002A14F9" w:rsidP="00A63B74">
      <w:pPr>
        <w:pStyle w:val="basic"/>
      </w:pPr>
      <w:r>
        <w:t xml:space="preserve">This sequence is not arithmetic, but there is a discernible pattern as we look at moving from one term to the </w:t>
      </w:r>
      <w:r w:rsidRPr="002A14F9">
        <w:rPr>
          <w:b/>
          <w:color w:val="FF0000"/>
        </w:rPr>
        <w:t>next</w:t>
      </w:r>
      <w:r w:rsidRPr="002A14F9">
        <w:rPr>
          <w:color w:val="FF0000"/>
        </w:rPr>
        <w:t xml:space="preserve"> </w:t>
      </w:r>
      <w:r>
        <w:t>term. In this case, we see that each new term is generated by multiplying the previous term by 2.</w:t>
      </w:r>
    </w:p>
    <w:p w:rsidR="002A14F9" w:rsidRDefault="002A14F9" w:rsidP="00A63B74">
      <w:pPr>
        <w:pStyle w:val="basic"/>
      </w:pPr>
    </w:p>
    <w:p w:rsidR="002A14F9" w:rsidRDefault="002A14F9" w:rsidP="00A63B74">
      <w:pPr>
        <w:pStyle w:val="basic"/>
      </w:pPr>
      <w:r>
        <w:t xml:space="preserve">Such a sequence is called a </w:t>
      </w:r>
      <w:r w:rsidRPr="00AC382E">
        <w:rPr>
          <w:b/>
          <w:color w:val="0070C0"/>
        </w:rPr>
        <w:t>Geometric Sequence</w:t>
      </w:r>
      <w:r>
        <w:t xml:space="preserve">. There isn’t a common difference between two successive terms, but there is a </w:t>
      </w:r>
      <w:r w:rsidRPr="00AC382E">
        <w:rPr>
          <w:b/>
          <w:color w:val="0070C0"/>
        </w:rPr>
        <w:t>common ratio</w:t>
      </w:r>
      <w:r w:rsidRPr="00AC382E">
        <w:rPr>
          <w:color w:val="0070C0"/>
        </w:rPr>
        <w:t xml:space="preserve"> </w:t>
      </w:r>
      <w:r w:rsidR="00AC382E" w:rsidRPr="00AC382E">
        <w:rPr>
          <w:color w:val="FF0000"/>
          <w:position w:val="-10"/>
        </w:rPr>
        <w:object w:dxaOrig="340" w:dyaOrig="320">
          <v:shape id="_x0000_i1031" type="#_x0000_t75" style="width:17.4pt;height:16.8pt" o:ole="">
            <v:imagedata r:id="rId20" o:title=""/>
          </v:shape>
          <o:OLEObject Type="Embed" ProgID="Equation.DSMT4" ShapeID="_x0000_i1031" DrawAspect="Content" ObjectID="_1573619233" r:id="rId21"/>
        </w:object>
      </w:r>
      <w:r w:rsidR="00AC382E">
        <w:t xml:space="preserve"> </w:t>
      </w:r>
      <w:r>
        <w:t>between two successive terms</w:t>
      </w:r>
      <w:r w:rsidR="001F23F0">
        <w:t>.</w:t>
      </w:r>
    </w:p>
    <w:p w:rsidR="001F23F0" w:rsidRDefault="001F23F0" w:rsidP="00A63B74">
      <w:pPr>
        <w:pStyle w:val="basic"/>
      </w:pPr>
    </w:p>
    <w:p w:rsidR="001F23F0" w:rsidRPr="003B5A82" w:rsidRDefault="001F23F0" w:rsidP="001F23F0">
      <w:pPr>
        <w:pStyle w:val="basic"/>
        <w:jc w:val="center"/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A82"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Comparing Two Successive Terms</w:t>
      </w:r>
    </w:p>
    <w:p w:rsidR="001F23F0" w:rsidRDefault="001F23F0" w:rsidP="00A63B74">
      <w:pPr>
        <w:pStyle w:val="basic"/>
      </w:pPr>
    </w:p>
    <w:p w:rsidR="001F23F0" w:rsidRDefault="001F23F0" w:rsidP="00A63B74">
      <w:pPr>
        <w:pStyle w:val="basic"/>
      </w:pPr>
      <w:r>
        <w:tab/>
      </w:r>
      <w:r>
        <w:tab/>
      </w:r>
      <w:r>
        <w:tab/>
      </w:r>
      <w:r w:rsidRPr="003B5A82">
        <w:rPr>
          <w:b/>
          <w:color w:val="00B050"/>
        </w:rPr>
        <w:t>Arithmetic</w:t>
      </w:r>
      <w:r>
        <w:tab/>
      </w:r>
      <w:r>
        <w:tab/>
      </w:r>
      <w:r>
        <w:tab/>
      </w:r>
      <w:r>
        <w:tab/>
      </w:r>
      <w:r>
        <w:tab/>
      </w:r>
      <w:r w:rsidRPr="001F23F0">
        <w:rPr>
          <w:b/>
          <w:color w:val="0070C0"/>
        </w:rPr>
        <w:t>Geometric</w:t>
      </w:r>
    </w:p>
    <w:p w:rsidR="00AC382E" w:rsidRDefault="00AC382E" w:rsidP="00A63B74">
      <w:pPr>
        <w:pStyle w:val="basic"/>
      </w:pPr>
      <w:r>
        <w:tab/>
      </w:r>
      <w:r>
        <w:tab/>
        <w:t xml:space="preserve">      </w:t>
      </w:r>
    </w:p>
    <w:p w:rsidR="001F23F0" w:rsidRDefault="00AC382E" w:rsidP="00A63B74">
      <w:pPr>
        <w:pStyle w:val="basic"/>
      </w:pPr>
      <w:r>
        <w:tab/>
      </w:r>
      <w:r>
        <w:tab/>
      </w:r>
      <w:r>
        <w:tab/>
      </w:r>
      <w:r w:rsidRPr="00AC382E">
        <w:rPr>
          <w:position w:val="-12"/>
        </w:rPr>
        <w:object w:dxaOrig="940" w:dyaOrig="360">
          <v:shape id="_x0000_i1032" type="#_x0000_t75" style="width:46.8pt;height:18pt" o:ole="">
            <v:imagedata r:id="rId22" o:title=""/>
          </v:shape>
          <o:OLEObject Type="Embed" ProgID="Equation.DSMT4" ShapeID="_x0000_i1032" DrawAspect="Content" ObjectID="_1573619234" r:id="rId23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B0F5E" w:rsidRPr="00AC382E">
        <w:rPr>
          <w:position w:val="-30"/>
        </w:rPr>
        <w:object w:dxaOrig="600" w:dyaOrig="680">
          <v:shape id="_x0000_i1033" type="#_x0000_t75" style="width:30pt;height:34.2pt" o:ole="">
            <v:imagedata r:id="rId24" o:title=""/>
          </v:shape>
          <o:OLEObject Type="Embed" ProgID="Equation.DSMT4" ShapeID="_x0000_i1033" DrawAspect="Content" ObjectID="_1573619235" r:id="rId25"/>
        </w:object>
      </w:r>
      <w:r>
        <w:t xml:space="preserve"> </w:t>
      </w:r>
    </w:p>
    <w:p w:rsidR="00005C61" w:rsidRDefault="00005C61" w:rsidP="001F23F0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3F0" w:rsidRPr="003B5A82" w:rsidRDefault="001F23F0" w:rsidP="001F23F0">
      <w:pPr>
        <w:pStyle w:val="basic"/>
        <w:jc w:val="center"/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A82"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The General Term of a Geometric Sequence</w:t>
      </w:r>
    </w:p>
    <w:p w:rsidR="001F23F0" w:rsidRDefault="001F23F0" w:rsidP="00A63B74">
      <w:pPr>
        <w:pStyle w:val="basic"/>
      </w:pPr>
    </w:p>
    <w:p w:rsidR="00AC382E" w:rsidRDefault="001F23F0" w:rsidP="00A63B74">
      <w:pPr>
        <w:pStyle w:val="basic"/>
      </w:pPr>
      <w:r>
        <w:t xml:space="preserve">Again, using simple logic will allow us to arrive at a formula (or even a function depending on how you interpret things). Consider some </w:t>
      </w:r>
      <w:r w:rsidR="00AC382E">
        <w:t xml:space="preserve">geometric sequence with first term </w:t>
      </w:r>
      <w:r w:rsidR="00AC382E" w:rsidRPr="00AC382E">
        <w:rPr>
          <w:position w:val="-6"/>
        </w:rPr>
        <w:object w:dxaOrig="200" w:dyaOrig="220">
          <v:shape id="_x0000_i1034" type="#_x0000_t75" style="width:10.2pt;height:11.4pt" o:ole="">
            <v:imagedata r:id="rId26" o:title=""/>
          </v:shape>
          <o:OLEObject Type="Embed" ProgID="Equation.DSMT4" ShapeID="_x0000_i1034" DrawAspect="Content" ObjectID="_1573619236" r:id="rId27"/>
        </w:object>
      </w:r>
      <w:r w:rsidR="00AC382E">
        <w:t xml:space="preserve"> and common ratio </w:t>
      </w:r>
      <w:r w:rsidR="00AC382E" w:rsidRPr="00AC382E">
        <w:rPr>
          <w:position w:val="-4"/>
        </w:rPr>
        <w:object w:dxaOrig="180" w:dyaOrig="200">
          <v:shape id="_x0000_i1035" type="#_x0000_t75" style="width:9pt;height:10.2pt" o:ole="">
            <v:imagedata r:id="rId28" o:title=""/>
          </v:shape>
          <o:OLEObject Type="Embed" ProgID="Equation.DSMT4" ShapeID="_x0000_i1035" DrawAspect="Content" ObjectID="_1573619237" r:id="rId29"/>
        </w:object>
      </w:r>
      <w:r w:rsidR="00AC382E">
        <w:t>. The sequence can be written:</w:t>
      </w:r>
    </w:p>
    <w:p w:rsidR="00AC382E" w:rsidRDefault="00AC382E" w:rsidP="00A63B74">
      <w:pPr>
        <w:pStyle w:val="basic"/>
      </w:pPr>
    </w:p>
    <w:p w:rsidR="00AC382E" w:rsidRDefault="00AC382E" w:rsidP="00A63B74">
      <w:pPr>
        <w:pStyle w:val="basic"/>
      </w:pPr>
    </w:p>
    <w:p w:rsidR="00AC382E" w:rsidRDefault="00AC382E" w:rsidP="00A63B74">
      <w:pPr>
        <w:pStyle w:val="basic"/>
      </w:pPr>
    </w:p>
    <w:p w:rsidR="00AC382E" w:rsidRDefault="00AC382E" w:rsidP="00A63B74">
      <w:pPr>
        <w:pStyle w:val="basic"/>
      </w:pPr>
    </w:p>
    <w:p w:rsidR="00BC1984" w:rsidRDefault="00AC382E" w:rsidP="00A63B74">
      <w:pPr>
        <w:pStyle w:val="basic"/>
      </w:pPr>
      <w:r>
        <w:t xml:space="preserve"> </w:t>
      </w:r>
    </w:p>
    <w:p w:rsidR="00A8029C" w:rsidRDefault="00A8029C" w:rsidP="00A63B74">
      <w:pPr>
        <w:pStyle w:val="basic"/>
      </w:pPr>
    </w:p>
    <w:p w:rsidR="001F23F0" w:rsidRDefault="001F23F0" w:rsidP="00A63B74">
      <w:pPr>
        <w:pStyle w:val="basic"/>
      </w:pPr>
    </w:p>
    <w:p w:rsidR="001F23F0" w:rsidRDefault="001F23F0" w:rsidP="00A63B74">
      <w:pPr>
        <w:pStyle w:val="basic"/>
      </w:pPr>
    </w:p>
    <w:p w:rsidR="001F23F0" w:rsidRPr="008A2166" w:rsidRDefault="00DB0F5E" w:rsidP="00A63B74">
      <w:pPr>
        <w:pStyle w:val="basic"/>
        <w:rPr>
          <w:b/>
        </w:rPr>
      </w:pPr>
      <w:r w:rsidRPr="008A2166">
        <w:rPr>
          <w:b/>
        </w:rPr>
        <w:t>Example 7.2.1</w:t>
      </w:r>
    </w:p>
    <w:p w:rsidR="00DB0F5E" w:rsidRDefault="00476857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C9E71EE" wp14:editId="35855F40">
            <wp:simplePos x="0" y="0"/>
            <wp:positionH relativeFrom="column">
              <wp:posOffset>462280</wp:posOffset>
            </wp:positionH>
            <wp:positionV relativeFrom="paragraph">
              <wp:posOffset>202565</wp:posOffset>
            </wp:positionV>
            <wp:extent cx="4025265" cy="732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2.1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5E">
        <w:tab/>
        <w:t xml:space="preserve">From your text: </w:t>
      </w:r>
      <w:r>
        <w:t>Pg. 430 #1</w:t>
      </w: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476857" w:rsidRPr="00476857" w:rsidRDefault="00476857" w:rsidP="00A63B74">
      <w:pPr>
        <w:pStyle w:val="basic"/>
        <w:rPr>
          <w:b/>
        </w:rPr>
      </w:pPr>
      <w:r w:rsidRPr="00476857">
        <w:rPr>
          <w:b/>
        </w:rPr>
        <w:t>Example 7.2.2</w:t>
      </w:r>
    </w:p>
    <w:p w:rsidR="00476857" w:rsidRDefault="00906BAA" w:rsidP="00A63B74">
      <w:pPr>
        <w:pStyle w:val="basic"/>
      </w:pPr>
      <w:r>
        <w:tab/>
        <w:t xml:space="preserve">Determine the general term and </w:t>
      </w:r>
      <w:r w:rsidRPr="00906BAA">
        <w:rPr>
          <w:position w:val="-12"/>
        </w:rPr>
        <w:object w:dxaOrig="260" w:dyaOrig="360">
          <v:shape id="_x0000_i1036" type="#_x0000_t75" style="width:12.6pt;height:18pt" o:ole="">
            <v:imagedata r:id="rId31" o:title=""/>
          </v:shape>
          <o:OLEObject Type="Embed" ProgID="Equation.DSMT4" ShapeID="_x0000_i1036" DrawAspect="Content" ObjectID="_1573619238" r:id="rId32"/>
        </w:object>
      </w:r>
      <w:r>
        <w:t xml:space="preserve"> of the geometric sequence </w:t>
      </w:r>
    </w:p>
    <w:p w:rsidR="00906BAA" w:rsidRDefault="00906BAA" w:rsidP="00A63B74">
      <w:pPr>
        <w:pStyle w:val="basic"/>
      </w:pPr>
      <w:r>
        <w:tab/>
      </w:r>
      <w:r>
        <w:tab/>
      </w:r>
      <w:r w:rsidRPr="00906BAA">
        <w:rPr>
          <w:position w:val="-10"/>
        </w:rPr>
        <w:object w:dxaOrig="1240" w:dyaOrig="320">
          <v:shape id="_x0000_i1037" type="#_x0000_t75" style="width:61.8pt;height:16.8pt" o:ole="">
            <v:imagedata r:id="rId33" o:title=""/>
          </v:shape>
          <o:OLEObject Type="Embed" ProgID="Equation.DSMT4" ShapeID="_x0000_i1037" DrawAspect="Content" ObjectID="_1573619239" r:id="rId34"/>
        </w:object>
      </w:r>
      <w:r>
        <w:t xml:space="preserve"> </w:t>
      </w:r>
    </w:p>
    <w:p w:rsidR="00476857" w:rsidRDefault="00476857" w:rsidP="00A63B74">
      <w:pPr>
        <w:pStyle w:val="basic"/>
      </w:pPr>
    </w:p>
    <w:p w:rsidR="001F23F0" w:rsidRDefault="001F23F0" w:rsidP="00A63B74">
      <w:pPr>
        <w:pStyle w:val="basic"/>
      </w:pPr>
    </w:p>
    <w:p w:rsidR="001F23F0" w:rsidRDefault="001F23F0" w:rsidP="00A63B74">
      <w:pPr>
        <w:pStyle w:val="basic"/>
      </w:pPr>
    </w:p>
    <w:p w:rsidR="001F23F0" w:rsidRDefault="001F23F0" w:rsidP="00A63B74">
      <w:pPr>
        <w:pStyle w:val="basic"/>
      </w:pPr>
    </w:p>
    <w:p w:rsidR="00476857" w:rsidRDefault="00476857" w:rsidP="00A63B74">
      <w:pPr>
        <w:pStyle w:val="basic"/>
      </w:pPr>
    </w:p>
    <w:p w:rsidR="00476857" w:rsidRDefault="00476857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Pr="00A8029C" w:rsidRDefault="00A8029C" w:rsidP="00A63B74">
      <w:pPr>
        <w:pStyle w:val="basic"/>
        <w:rPr>
          <w:b/>
        </w:rPr>
      </w:pPr>
      <w:r w:rsidRPr="00A8029C">
        <w:rPr>
          <w:b/>
        </w:rPr>
        <w:lastRenderedPageBreak/>
        <w:t>Example 7.2.3</w:t>
      </w:r>
    </w:p>
    <w:p w:rsidR="00A8029C" w:rsidRDefault="00A8029C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4296FE72" wp14:editId="35AC454A">
            <wp:simplePos x="0" y="0"/>
            <wp:positionH relativeFrom="column">
              <wp:posOffset>449580</wp:posOffset>
            </wp:positionH>
            <wp:positionV relativeFrom="paragraph">
              <wp:posOffset>202565</wp:posOffset>
            </wp:positionV>
            <wp:extent cx="4191000" cy="12642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2.3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From your text: Pg. 430 #8</w:t>
      </w: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1F23F0" w:rsidRDefault="001F23F0" w:rsidP="00A63B74">
      <w:pPr>
        <w:pStyle w:val="basic"/>
      </w:pPr>
    </w:p>
    <w:p w:rsidR="001F23F0" w:rsidRDefault="001F23F0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E43C01" w:rsidRDefault="00E43C01" w:rsidP="00A63B74">
      <w:pPr>
        <w:pStyle w:val="basic"/>
      </w:pPr>
    </w:p>
    <w:p w:rsidR="00E43C01" w:rsidRDefault="00E43C01" w:rsidP="00A63B74">
      <w:pPr>
        <w:pStyle w:val="basic"/>
      </w:pPr>
    </w:p>
    <w:p w:rsidR="00E43C01" w:rsidRPr="00E43C01" w:rsidRDefault="00E43C01" w:rsidP="00A63B74">
      <w:pPr>
        <w:pStyle w:val="basic"/>
        <w:rPr>
          <w:b/>
        </w:rPr>
      </w:pPr>
      <w:r w:rsidRPr="00E43C01">
        <w:rPr>
          <w:b/>
        </w:rPr>
        <w:t>Example 7.2.4</w:t>
      </w:r>
    </w:p>
    <w:p w:rsidR="00E43C01" w:rsidRDefault="00E43C01" w:rsidP="00A63B74">
      <w:pPr>
        <w:pStyle w:val="basic"/>
      </w:pPr>
      <w:r>
        <w:tab/>
        <w:t xml:space="preserve">Given a geometric sequence with </w:t>
      </w:r>
      <w:r w:rsidRPr="00E43C01">
        <w:rPr>
          <w:position w:val="-12"/>
        </w:rPr>
        <w:object w:dxaOrig="2420" w:dyaOrig="360">
          <v:shape id="_x0000_i1038" type="#_x0000_t75" style="width:121.2pt;height:18pt" o:ole="">
            <v:imagedata r:id="rId36" o:title=""/>
          </v:shape>
          <o:OLEObject Type="Embed" ProgID="Equation.DSMT4" ShapeID="_x0000_i1038" DrawAspect="Content" ObjectID="_1573619240" r:id="rId37"/>
        </w:object>
      </w:r>
      <w:r>
        <w:t xml:space="preserve">, determine the general term </w:t>
      </w:r>
      <w:r>
        <w:tab/>
        <w:t>and the first 4 terms of the sequence.</w:t>
      </w: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A8029C" w:rsidRDefault="00A8029C" w:rsidP="00A63B74">
      <w:pPr>
        <w:pStyle w:val="basic"/>
      </w:pPr>
    </w:p>
    <w:p w:rsidR="00B94A07" w:rsidRDefault="00B94A07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E43C01" w:rsidRDefault="00E43C01" w:rsidP="00A63B74">
      <w:pPr>
        <w:pStyle w:val="basic"/>
        <w:rPr>
          <w:b/>
        </w:rPr>
      </w:pPr>
    </w:p>
    <w:p w:rsidR="00906BAA" w:rsidRDefault="00906BAA" w:rsidP="00A63B74">
      <w:pPr>
        <w:pStyle w:val="basic"/>
        <w:rPr>
          <w:b/>
        </w:rPr>
      </w:pPr>
    </w:p>
    <w:p w:rsidR="00F0164F" w:rsidRDefault="00F0164F" w:rsidP="00A63B74">
      <w:pPr>
        <w:pStyle w:val="basic"/>
        <w:rPr>
          <w:b/>
        </w:rPr>
      </w:pPr>
    </w:p>
    <w:p w:rsidR="00906BAA" w:rsidRDefault="00906BAA" w:rsidP="00A63B74">
      <w:pPr>
        <w:pStyle w:val="basic"/>
      </w:pPr>
      <w:r>
        <w:rPr>
          <w:b/>
        </w:rPr>
        <w:t>C</w:t>
      </w:r>
      <w:r w:rsidR="00BC1984" w:rsidRPr="00B94A07">
        <w:rPr>
          <w:b/>
        </w:rPr>
        <w:t>lass/Homework</w:t>
      </w:r>
      <w:r w:rsidR="00BC1984">
        <w:t xml:space="preserve">: Pg. </w:t>
      </w:r>
      <w:r w:rsidR="00E43C01">
        <w:t>430 – 432</w:t>
      </w:r>
      <w:r w:rsidR="00B94A07">
        <w:t xml:space="preserve"> #2</w:t>
      </w:r>
      <w:r w:rsidR="00E43C01">
        <w:t xml:space="preserve">bc, 4 , </w:t>
      </w:r>
      <w:r w:rsidR="00F0164F">
        <w:t>5</w:t>
      </w:r>
      <w:r w:rsidR="00E43C01">
        <w:t>, 6</w:t>
      </w:r>
      <w:r w:rsidR="00B94A07">
        <w:t xml:space="preserve">i) iii), </w:t>
      </w:r>
      <w:r w:rsidR="00E43C01">
        <w:t xml:space="preserve">7, </w:t>
      </w:r>
      <w:r w:rsidR="00B94A07">
        <w:t xml:space="preserve">9bcd, 10, 11, 13, </w:t>
      </w:r>
      <w:r>
        <w:t xml:space="preserve">  </w:t>
      </w:r>
    </w:p>
    <w:p w:rsidR="00F0164F" w:rsidRPr="00A96CEC" w:rsidRDefault="00B94A07" w:rsidP="00A63B74">
      <w:pPr>
        <w:pStyle w:val="basic"/>
      </w:pPr>
      <w:r>
        <w:t>15</w:t>
      </w:r>
      <w:r w:rsidR="00906BAA">
        <w:t xml:space="preserve"> </w:t>
      </w:r>
      <w:r w:rsidR="00906BAA" w:rsidRPr="00906BAA">
        <w:rPr>
          <w:sz w:val="20"/>
          <w:szCs w:val="20"/>
        </w:rPr>
        <w:t>(interesting question…make sure you understand the text answer…ask for help if you need it)</w:t>
      </w:r>
      <w:r w:rsidR="00906BAA">
        <w:t>, 16</w:t>
      </w:r>
    </w:p>
    <w:sectPr w:rsidR="00F0164F" w:rsidRPr="00A96CEC" w:rsidSect="003B5A82">
      <w:footerReference w:type="even" r:id="rId38"/>
      <w:footerReference w:type="default" r:id="rId39"/>
      <w:pgSz w:w="12240" w:h="15840"/>
      <w:pgMar w:top="1440" w:right="1440" w:bottom="1440" w:left="1440" w:header="708" w:footer="708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B0" w:rsidRDefault="00E858B0" w:rsidP="00C36FF8">
      <w:pPr>
        <w:spacing w:after="0" w:line="240" w:lineRule="auto"/>
      </w:pPr>
      <w:r>
        <w:separator/>
      </w:r>
    </w:p>
  </w:endnote>
  <w:endnote w:type="continuationSeparator" w:id="0">
    <w:p w:rsidR="00E858B0" w:rsidRDefault="00E858B0" w:rsidP="00C3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5551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FF8" w:rsidRDefault="00C36FF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A82"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C36FF8" w:rsidRDefault="00C36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F8" w:rsidRDefault="00C36FF8">
    <w:pPr>
      <w:pStyle w:val="Footer"/>
      <w:jc w:val="right"/>
    </w:pPr>
  </w:p>
  <w:p w:rsidR="00C36FF8" w:rsidRDefault="00C36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B0" w:rsidRDefault="00E858B0" w:rsidP="00C36FF8">
      <w:pPr>
        <w:spacing w:after="0" w:line="240" w:lineRule="auto"/>
      </w:pPr>
      <w:r>
        <w:separator/>
      </w:r>
    </w:p>
  </w:footnote>
  <w:footnote w:type="continuationSeparator" w:id="0">
    <w:p w:rsidR="00E858B0" w:rsidRDefault="00E858B0" w:rsidP="00C3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05C61"/>
    <w:rsid w:val="000A0BAE"/>
    <w:rsid w:val="001D576F"/>
    <w:rsid w:val="001F23F0"/>
    <w:rsid w:val="0028632B"/>
    <w:rsid w:val="002A14F9"/>
    <w:rsid w:val="002B58DB"/>
    <w:rsid w:val="002C1ACD"/>
    <w:rsid w:val="003632EC"/>
    <w:rsid w:val="0036627A"/>
    <w:rsid w:val="003B5A82"/>
    <w:rsid w:val="003C751E"/>
    <w:rsid w:val="00422FE2"/>
    <w:rsid w:val="00431C05"/>
    <w:rsid w:val="00476857"/>
    <w:rsid w:val="00494CD1"/>
    <w:rsid w:val="00494DE4"/>
    <w:rsid w:val="005F095E"/>
    <w:rsid w:val="0062184B"/>
    <w:rsid w:val="00622F24"/>
    <w:rsid w:val="00623BA8"/>
    <w:rsid w:val="00631971"/>
    <w:rsid w:val="00636FBC"/>
    <w:rsid w:val="006529C4"/>
    <w:rsid w:val="00662957"/>
    <w:rsid w:val="007A1F88"/>
    <w:rsid w:val="0082586A"/>
    <w:rsid w:val="00886134"/>
    <w:rsid w:val="008A2166"/>
    <w:rsid w:val="008B7B29"/>
    <w:rsid w:val="00906BAA"/>
    <w:rsid w:val="00920376"/>
    <w:rsid w:val="009465F7"/>
    <w:rsid w:val="009A1154"/>
    <w:rsid w:val="00A36736"/>
    <w:rsid w:val="00A63B74"/>
    <w:rsid w:val="00A8029C"/>
    <w:rsid w:val="00A96CEC"/>
    <w:rsid w:val="00A97A64"/>
    <w:rsid w:val="00AC382E"/>
    <w:rsid w:val="00B9138D"/>
    <w:rsid w:val="00B94A07"/>
    <w:rsid w:val="00BC1984"/>
    <w:rsid w:val="00C25ED1"/>
    <w:rsid w:val="00C36FF8"/>
    <w:rsid w:val="00CD18FA"/>
    <w:rsid w:val="00DA7967"/>
    <w:rsid w:val="00DB0F5E"/>
    <w:rsid w:val="00E20D2E"/>
    <w:rsid w:val="00E43C01"/>
    <w:rsid w:val="00E858B0"/>
    <w:rsid w:val="00EA211E"/>
    <w:rsid w:val="00EA2D94"/>
    <w:rsid w:val="00F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5EEAE-391A-449D-92BD-2CD978EE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F8"/>
  </w:style>
  <w:style w:type="paragraph" w:styleId="Footer">
    <w:name w:val="footer"/>
    <w:basedOn w:val="Normal"/>
    <w:link w:val="FooterChar"/>
    <w:uiPriority w:val="99"/>
    <w:unhideWhenUsed/>
    <w:rsid w:val="00C3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G"/><Relationship Id="rId35" Type="http://schemas.openxmlformats.org/officeDocument/2006/relationships/image" Target="media/image16.JPG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10</cp:revision>
  <dcterms:created xsi:type="dcterms:W3CDTF">2014-01-09T18:16:00Z</dcterms:created>
  <dcterms:modified xsi:type="dcterms:W3CDTF">2017-12-01T12:40:00Z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