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1F" w:rsidRDefault="0043731F" w:rsidP="0043731F">
      <w:r w:rsidRPr="004B6293">
        <w:rPr>
          <w:b/>
          <w:color w:val="3308E8"/>
        </w:rPr>
        <w:t xml:space="preserve">Math 9 – </w:t>
      </w:r>
      <w:r>
        <w:rPr>
          <w:b/>
          <w:color w:val="3308E8"/>
        </w:rPr>
        <w:t xml:space="preserve">Unit </w:t>
      </w:r>
      <w:r w:rsidR="00162384">
        <w:rPr>
          <w:b/>
          <w:color w:val="3308E8"/>
        </w:rPr>
        <w:t>2</w:t>
      </w:r>
      <w:r>
        <w:rPr>
          <w:b/>
          <w:color w:val="3308E8"/>
        </w:rPr>
        <w:t xml:space="preserve">: </w:t>
      </w:r>
      <w:r w:rsidR="00162384">
        <w:rPr>
          <w:b/>
          <w:color w:val="3308E8"/>
        </w:rPr>
        <w:t>Algebra One</w:t>
      </w:r>
      <w:r w:rsidRPr="00F1071F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</w:t>
      </w:r>
    </w:p>
    <w:p w:rsidR="0043731F" w:rsidRDefault="0043731F" w:rsidP="0043731F">
      <w:r w:rsidRPr="00451E8A">
        <w:rPr>
          <w:b/>
          <w:color w:val="FF0000"/>
        </w:rPr>
        <w:t>Lesson #</w:t>
      </w:r>
      <w:r w:rsidR="00181BBE">
        <w:rPr>
          <w:b/>
          <w:color w:val="FF0000"/>
        </w:rPr>
        <w:t>4</w:t>
      </w:r>
      <w:r w:rsidR="00162384">
        <w:rPr>
          <w:b/>
          <w:color w:val="FF0000"/>
        </w:rPr>
        <w:t xml:space="preserve">: </w:t>
      </w:r>
      <w:r w:rsidR="00181BBE">
        <w:rPr>
          <w:b/>
          <w:color w:val="FF0000"/>
        </w:rPr>
        <w:t>More Distributive Property and Powers of Monomials</w:t>
      </w:r>
      <w:r>
        <w:tab/>
      </w:r>
      <w:r>
        <w:tab/>
        <w:t>Date: _____________________</w:t>
      </w:r>
    </w:p>
    <w:p w:rsidR="00F349A6" w:rsidRDefault="00F349A6" w:rsidP="00F349A6">
      <w:pPr>
        <w:spacing w:after="0" w:line="240" w:lineRule="auto"/>
      </w:pPr>
      <w:r w:rsidRPr="00AF7273">
        <w:rPr>
          <w:b/>
        </w:rPr>
        <w:t>Learning Goal</w:t>
      </w:r>
      <w:r w:rsidRPr="00AF7273">
        <w:t>: We are learning to expand and simplify more complicated expressions.</w:t>
      </w:r>
    </w:p>
    <w:p w:rsidR="00F349A6" w:rsidRPr="00AF7273" w:rsidRDefault="00F349A6" w:rsidP="00F349A6">
      <w:pPr>
        <w:spacing w:after="0" w:line="240" w:lineRule="auto"/>
      </w:pPr>
    </w:p>
    <w:p w:rsidR="00CC66B3" w:rsidRPr="00F50EE1" w:rsidRDefault="00F50EE1" w:rsidP="0043731F">
      <w:r>
        <w:t>Let’s start off by continuing our lesson on the Distributive Property. Take a look at the following questions:</w:t>
      </w:r>
    </w:p>
    <w:p w:rsidR="00CC66B3" w:rsidRDefault="00CC66B3" w:rsidP="0043731F">
      <w:pPr>
        <w:rPr>
          <w:b/>
        </w:rPr>
      </w:pPr>
      <w:r>
        <w:rPr>
          <w:b/>
        </w:rPr>
        <w:t>E</w:t>
      </w:r>
      <w:r w:rsidR="00F50EE1">
        <w:rPr>
          <w:b/>
        </w:rPr>
        <w:t>xpand AND simplify (put your answers in descending order):</w:t>
      </w:r>
    </w:p>
    <w:p w:rsidR="00F349A6" w:rsidRDefault="00CC66B3" w:rsidP="0043731F">
      <w:r>
        <w:t xml:space="preserve">a) </w:t>
      </w:r>
      <w:r w:rsidRPr="00CC66B3">
        <w:rPr>
          <w:position w:val="-16"/>
        </w:rPr>
        <w:object w:dxaOrig="30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22.5pt" o:ole="">
            <v:imagedata r:id="rId7" o:title=""/>
          </v:shape>
          <o:OLEObject Type="Embed" ProgID="Equation.DSMT4" ShapeID="_x0000_i1025" DrawAspect="Content" ObjectID="_1597472485" r:id="rId8"/>
        </w:object>
      </w:r>
      <w:r>
        <w:t xml:space="preserve"> </w:t>
      </w:r>
      <w:r>
        <w:tab/>
      </w:r>
      <w:r>
        <w:tab/>
      </w:r>
    </w:p>
    <w:p w:rsidR="00F349A6" w:rsidRDefault="00F349A6" w:rsidP="0043731F"/>
    <w:p w:rsidR="00F349A6" w:rsidRDefault="00F349A6" w:rsidP="0043731F"/>
    <w:p w:rsidR="00F349A6" w:rsidRDefault="00F349A6" w:rsidP="0043731F"/>
    <w:p w:rsidR="00F349A6" w:rsidRDefault="00F349A6" w:rsidP="0043731F"/>
    <w:p w:rsidR="00F349A6" w:rsidRDefault="00F349A6" w:rsidP="0043731F"/>
    <w:p w:rsidR="00F349A6" w:rsidRDefault="00F349A6" w:rsidP="0043731F"/>
    <w:p w:rsidR="00CC66B3" w:rsidRDefault="00CC66B3" w:rsidP="0043731F">
      <w:r>
        <w:t xml:space="preserve">b) </w:t>
      </w:r>
      <w:r w:rsidRPr="00CC66B3">
        <w:rPr>
          <w:position w:val="-16"/>
        </w:rPr>
        <w:object w:dxaOrig="2680" w:dyaOrig="440">
          <v:shape id="_x0000_i1026" type="#_x0000_t75" style="width:134.25pt;height:21.75pt" o:ole="">
            <v:imagedata r:id="rId9" o:title=""/>
          </v:shape>
          <o:OLEObject Type="Embed" ProgID="Equation.DSMT4" ShapeID="_x0000_i1026" DrawAspect="Content" ObjectID="_1597472486" r:id="rId10"/>
        </w:object>
      </w:r>
      <w:r>
        <w:t xml:space="preserve"> </w:t>
      </w:r>
    </w:p>
    <w:p w:rsidR="00CC66B3" w:rsidRDefault="00CC66B3" w:rsidP="0043731F"/>
    <w:p w:rsidR="00CC66B3" w:rsidRDefault="00CC66B3" w:rsidP="0043731F"/>
    <w:p w:rsidR="00F349A6" w:rsidRDefault="00F349A6" w:rsidP="0043731F"/>
    <w:p w:rsidR="00CC66B3" w:rsidRDefault="00CC66B3" w:rsidP="0043731F"/>
    <w:p w:rsidR="00F349A6" w:rsidRDefault="00F349A6" w:rsidP="0043731F"/>
    <w:p w:rsidR="00CC66B3" w:rsidRPr="00CC66B3" w:rsidRDefault="00CC66B3" w:rsidP="0043731F"/>
    <w:p w:rsidR="00F50EE1" w:rsidRDefault="00F50EE1" w:rsidP="0043731F">
      <w:r>
        <w:t xml:space="preserve">c)  </w:t>
      </w:r>
      <w:r w:rsidRPr="00F50EE1">
        <w:rPr>
          <w:position w:val="-14"/>
        </w:rPr>
        <w:object w:dxaOrig="4220" w:dyaOrig="400">
          <v:shape id="_x0000_i1027" type="#_x0000_t75" style="width:218.25pt;height:21pt" o:ole="">
            <v:imagedata r:id="rId11" o:title=""/>
          </v:shape>
          <o:OLEObject Type="Embed" ProgID="Equation.DSMT4" ShapeID="_x0000_i1027" DrawAspect="Content" ObjectID="_1597472487" r:id="rId12"/>
        </w:object>
      </w:r>
      <w:r>
        <w:t xml:space="preserve"> </w:t>
      </w:r>
    </w:p>
    <w:p w:rsidR="00F50EE1" w:rsidRDefault="00F50EE1" w:rsidP="0043731F"/>
    <w:p w:rsidR="00951988" w:rsidRDefault="00951988" w:rsidP="0043731F"/>
    <w:p w:rsidR="00F349A6" w:rsidRDefault="00F349A6" w:rsidP="0043731F"/>
    <w:p w:rsidR="00F349A6" w:rsidRDefault="00F349A6" w:rsidP="0043731F"/>
    <w:p w:rsidR="00F50EE1" w:rsidRDefault="00F50EE1" w:rsidP="0043731F">
      <w:r>
        <w:lastRenderedPageBreak/>
        <w:t xml:space="preserve">Now we are going to go back to discussing monomials. How do we simplify </w:t>
      </w:r>
      <w:r w:rsidRPr="00F50EE1">
        <w:rPr>
          <w:position w:val="-16"/>
        </w:rPr>
        <w:object w:dxaOrig="880" w:dyaOrig="480">
          <v:shape id="_x0000_i1028" type="#_x0000_t75" style="width:44.25pt;height:24pt" o:ole="">
            <v:imagedata r:id="rId13" o:title=""/>
          </v:shape>
          <o:OLEObject Type="Embed" ProgID="Equation.DSMT4" ShapeID="_x0000_i1028" DrawAspect="Content" ObjectID="_1597472488" r:id="rId14"/>
        </w:object>
      </w:r>
      <w:r w:rsidR="00C03D68">
        <w:t>? This is called a</w:t>
      </w:r>
      <w:r>
        <w:t xml:space="preserve"> monomial raised to a power. </w:t>
      </w:r>
      <w:r w:rsidR="00C03D68">
        <w:t>How does the outside exponent affect the question? First, how does it work with just a number?</w:t>
      </w:r>
    </w:p>
    <w:p w:rsidR="00C03D68" w:rsidRDefault="00C03D68" w:rsidP="0043731F">
      <w:r>
        <w:t xml:space="preserve">Simplify </w:t>
      </w:r>
      <w:r w:rsidRPr="00C03D68">
        <w:rPr>
          <w:position w:val="-16"/>
        </w:rPr>
        <w:object w:dxaOrig="540" w:dyaOrig="480">
          <v:shape id="_x0000_i1029" type="#_x0000_t75" style="width:30pt;height:27pt" o:ole="">
            <v:imagedata r:id="rId15" o:title=""/>
          </v:shape>
          <o:OLEObject Type="Embed" ProgID="Equation.DSMT4" ShapeID="_x0000_i1029" DrawAspect="Content" ObjectID="_1597472489" r:id="rId16"/>
        </w:object>
      </w:r>
      <w:r>
        <w:t xml:space="preserve"> </w:t>
      </w:r>
    </w:p>
    <w:p w:rsidR="00C03D68" w:rsidRDefault="00C03D68" w:rsidP="0043731F"/>
    <w:p w:rsidR="00F349A6" w:rsidRDefault="00F349A6" w:rsidP="0043731F"/>
    <w:p w:rsidR="00951988" w:rsidRDefault="00C03D68" w:rsidP="0043731F">
      <w:r>
        <w:t xml:space="preserve">The initial exponents were </w:t>
      </w:r>
      <w:r>
        <w:rPr>
          <w:i/>
        </w:rPr>
        <w:t>3</w:t>
      </w:r>
      <w:r>
        <w:t xml:space="preserve"> and </w:t>
      </w:r>
      <w:r>
        <w:rPr>
          <w:i/>
        </w:rPr>
        <w:t>2</w:t>
      </w:r>
      <w:r>
        <w:t xml:space="preserve">, with the final exponent a _____.  So, 3 ____ 2 = ____! This leads to our second exponent law. When raising a power to a power, </w:t>
      </w:r>
      <w:r w:rsidR="00951988">
        <w:t>________________ the exponents. Try it out!</w:t>
      </w:r>
    </w:p>
    <w:p w:rsidR="00951988" w:rsidRDefault="00951988" w:rsidP="0043731F">
      <w:r>
        <w:t xml:space="preserve">a) </w:t>
      </w:r>
      <w:r w:rsidRPr="00951988">
        <w:rPr>
          <w:position w:val="-16"/>
        </w:rPr>
        <w:object w:dxaOrig="560" w:dyaOrig="480">
          <v:shape id="_x0000_i1030" type="#_x0000_t75" style="width:31.5pt;height:27pt" o:ole="">
            <v:imagedata r:id="rId17" o:title=""/>
          </v:shape>
          <o:OLEObject Type="Embed" ProgID="Equation.DSMT4" ShapeID="_x0000_i1030" DrawAspect="Content" ObjectID="_1597472490" r:id="rId18"/>
        </w:object>
      </w:r>
      <w:r>
        <w:t xml:space="preserve"> </w:t>
      </w:r>
      <w:r>
        <w:tab/>
      </w:r>
      <w:r>
        <w:tab/>
      </w:r>
      <w:r>
        <w:tab/>
        <w:t xml:space="preserve">b)  </w:t>
      </w:r>
      <w:r w:rsidRPr="00951988">
        <w:rPr>
          <w:position w:val="-16"/>
        </w:rPr>
        <w:object w:dxaOrig="560" w:dyaOrig="480">
          <v:shape id="_x0000_i1031" type="#_x0000_t75" style="width:30.75pt;height:26.25pt" o:ole="">
            <v:imagedata r:id="rId19" o:title=""/>
          </v:shape>
          <o:OLEObject Type="Embed" ProgID="Equation.DSMT4" ShapeID="_x0000_i1031" DrawAspect="Content" ObjectID="_1597472491" r:id="rId20"/>
        </w:object>
      </w:r>
      <w:r>
        <w:t xml:space="preserve"> </w:t>
      </w:r>
      <w:r>
        <w:tab/>
      </w:r>
      <w:r>
        <w:tab/>
      </w:r>
      <w:r>
        <w:tab/>
        <w:t xml:space="preserve">c) </w:t>
      </w:r>
      <w:r w:rsidRPr="00951988">
        <w:rPr>
          <w:position w:val="-16"/>
        </w:rPr>
        <w:object w:dxaOrig="820" w:dyaOrig="480">
          <v:shape id="_x0000_i1032" type="#_x0000_t75" style="width:45pt;height:26.25pt" o:ole="">
            <v:imagedata r:id="rId21" o:title=""/>
          </v:shape>
          <o:OLEObject Type="Embed" ProgID="Equation.DSMT4" ShapeID="_x0000_i1032" DrawAspect="Content" ObjectID="_1597472492" r:id="rId22"/>
        </w:object>
      </w:r>
      <w:r>
        <w:t xml:space="preserve"> </w:t>
      </w:r>
    </w:p>
    <w:p w:rsidR="00951988" w:rsidRDefault="00951988" w:rsidP="0043731F"/>
    <w:p w:rsidR="00951988" w:rsidRDefault="00951988" w:rsidP="0043731F"/>
    <w:p w:rsidR="00F349A6" w:rsidRDefault="00F349A6" w:rsidP="0043731F"/>
    <w:p w:rsidR="00951988" w:rsidRDefault="00951988" w:rsidP="0043731F"/>
    <w:p w:rsidR="00951988" w:rsidRDefault="00951988" w:rsidP="0043731F"/>
    <w:p w:rsidR="00951988" w:rsidRDefault="00951988" w:rsidP="0043731F">
      <w:r>
        <w:t>That’s all well and good (hopefully), but how do you handle a question with a coefficient?</w:t>
      </w:r>
    </w:p>
    <w:p w:rsidR="00951988" w:rsidRDefault="00951988" w:rsidP="0043731F">
      <w:r>
        <w:t xml:space="preserve">Consider the expression from before, </w:t>
      </w:r>
      <w:r w:rsidRPr="00F50EE1">
        <w:rPr>
          <w:position w:val="-16"/>
        </w:rPr>
        <w:object w:dxaOrig="880" w:dyaOrig="480">
          <v:shape id="_x0000_i1033" type="#_x0000_t75" style="width:44.25pt;height:24pt" o:ole="">
            <v:imagedata r:id="rId13" o:title=""/>
          </v:shape>
          <o:OLEObject Type="Embed" ProgID="Equation.DSMT4" ShapeID="_x0000_i1033" DrawAspect="Content" ObjectID="_1597472493" r:id="rId23"/>
        </w:object>
      </w:r>
      <w:r>
        <w:t>. Expand it without using the laws.</w:t>
      </w:r>
    </w:p>
    <w:p w:rsidR="00951988" w:rsidRDefault="00951988" w:rsidP="0043731F"/>
    <w:p w:rsidR="00951988" w:rsidRDefault="00951988" w:rsidP="0043731F"/>
    <w:p w:rsidR="00951988" w:rsidRDefault="00951988" w:rsidP="0043731F"/>
    <w:p w:rsidR="00094BE3" w:rsidRDefault="00951988" w:rsidP="0043731F">
      <w:r>
        <w:t>The coefficient</w:t>
      </w:r>
      <w:r w:rsidR="00094BE3">
        <w:t xml:space="preserve"> was just raised to the power of 3! Awesome. Try out some more, this time following the laws.</w:t>
      </w:r>
    </w:p>
    <w:p w:rsidR="00094BE3" w:rsidRDefault="00094BE3" w:rsidP="0043731F">
      <w:r>
        <w:t xml:space="preserve">a) </w:t>
      </w:r>
      <w:r w:rsidRPr="00094BE3">
        <w:rPr>
          <w:position w:val="-16"/>
        </w:rPr>
        <w:object w:dxaOrig="900" w:dyaOrig="480">
          <v:shape id="_x0000_i1034" type="#_x0000_t75" style="width:51pt;height:27pt" o:ole="">
            <v:imagedata r:id="rId24" o:title=""/>
          </v:shape>
          <o:OLEObject Type="Embed" ProgID="Equation.DSMT4" ShapeID="_x0000_i1034" DrawAspect="Content" ObjectID="_1597472494" r:id="rId25"/>
        </w:object>
      </w:r>
      <w:r>
        <w:t xml:space="preserve"> </w:t>
      </w:r>
      <w:r>
        <w:tab/>
      </w:r>
      <w:r>
        <w:tab/>
      </w:r>
      <w:r>
        <w:tab/>
        <w:t xml:space="preserve">b) </w:t>
      </w:r>
      <w:r w:rsidRPr="00094BE3">
        <w:rPr>
          <w:position w:val="-16"/>
        </w:rPr>
        <w:object w:dxaOrig="980" w:dyaOrig="480">
          <v:shape id="_x0000_i1035" type="#_x0000_t75" style="width:51.75pt;height:25.5pt" o:ole="">
            <v:imagedata r:id="rId26" o:title=""/>
          </v:shape>
          <o:OLEObject Type="Embed" ProgID="Equation.DSMT4" ShapeID="_x0000_i1035" DrawAspect="Content" ObjectID="_1597472495" r:id="rId27"/>
        </w:object>
      </w:r>
      <w:r>
        <w:t xml:space="preserve"> </w:t>
      </w:r>
      <w:r>
        <w:tab/>
      </w:r>
      <w:r>
        <w:tab/>
      </w:r>
      <w:r>
        <w:tab/>
        <w:t xml:space="preserve">c) </w:t>
      </w:r>
      <w:r w:rsidRPr="00094BE3">
        <w:rPr>
          <w:position w:val="-16"/>
        </w:rPr>
        <w:object w:dxaOrig="1300" w:dyaOrig="480">
          <v:shape id="_x0000_i1036" type="#_x0000_t75" style="width:69pt;height:25.5pt" o:ole="">
            <v:imagedata r:id="rId28" o:title=""/>
          </v:shape>
          <o:OLEObject Type="Embed" ProgID="Equation.DSMT4" ShapeID="_x0000_i1036" DrawAspect="Content" ObjectID="_1597472496" r:id="rId29"/>
        </w:object>
      </w:r>
      <w:r>
        <w:t xml:space="preserve"> </w:t>
      </w:r>
      <w:r>
        <w:tab/>
      </w:r>
    </w:p>
    <w:p w:rsidR="00094BE3" w:rsidRDefault="00094BE3" w:rsidP="0043731F"/>
    <w:p w:rsidR="00094BE3" w:rsidRDefault="00094BE3" w:rsidP="0043731F"/>
    <w:p w:rsidR="00094BE3" w:rsidRDefault="00094BE3" w:rsidP="0043731F"/>
    <w:p w:rsidR="00F349A6" w:rsidRDefault="00F349A6" w:rsidP="0043731F"/>
    <w:p w:rsidR="00094BE3" w:rsidRDefault="00094BE3" w:rsidP="0043731F">
      <w:r>
        <w:lastRenderedPageBreak/>
        <w:t xml:space="preserve">d) </w:t>
      </w:r>
      <w:r w:rsidRPr="00094BE3">
        <w:rPr>
          <w:position w:val="-16"/>
        </w:rPr>
        <w:object w:dxaOrig="1579" w:dyaOrig="480">
          <v:shape id="_x0000_i1037" type="#_x0000_t75" style="width:84pt;height:25.5pt" o:ole="">
            <v:imagedata r:id="rId30" o:title=""/>
          </v:shape>
          <o:OLEObject Type="Embed" ProgID="Equation.DSMT4" ShapeID="_x0000_i1037" DrawAspect="Content" ObjectID="_1597472497" r:id="rId31"/>
        </w:object>
      </w:r>
      <w:r>
        <w:t xml:space="preserve"> </w:t>
      </w:r>
      <w:r>
        <w:tab/>
      </w:r>
      <w:r>
        <w:tab/>
      </w:r>
      <w:r w:rsidR="00E27BA9">
        <w:tab/>
      </w:r>
      <w:r>
        <w:t xml:space="preserve">e) </w:t>
      </w:r>
      <w:r w:rsidR="00E27BA9" w:rsidRPr="00E27BA9">
        <w:rPr>
          <w:position w:val="-16"/>
        </w:rPr>
        <w:object w:dxaOrig="1960" w:dyaOrig="480">
          <v:shape id="_x0000_i1038" type="#_x0000_t75" style="width:101.25pt;height:24.75pt" o:ole="">
            <v:imagedata r:id="rId32" o:title=""/>
          </v:shape>
          <o:OLEObject Type="Embed" ProgID="Equation.DSMT4" ShapeID="_x0000_i1038" DrawAspect="Content" ObjectID="_1597472498" r:id="rId33"/>
        </w:object>
      </w:r>
      <w:r>
        <w:t xml:space="preserve"> </w:t>
      </w:r>
    </w:p>
    <w:p w:rsidR="00E27BA9" w:rsidRDefault="00E27BA9" w:rsidP="0043731F"/>
    <w:p w:rsidR="00E27BA9" w:rsidRDefault="00E27BA9" w:rsidP="0043731F"/>
    <w:p w:rsidR="00E27BA9" w:rsidRDefault="00E27BA9" w:rsidP="0043731F"/>
    <w:p w:rsidR="00F349A6" w:rsidRDefault="00F349A6" w:rsidP="0043731F"/>
    <w:p w:rsidR="00F349A6" w:rsidRDefault="00F349A6" w:rsidP="0043731F"/>
    <w:p w:rsidR="00E27BA9" w:rsidRDefault="00E27BA9" w:rsidP="0043731F">
      <w:pPr>
        <w:rPr>
          <w:i/>
          <w:color w:val="FF0000"/>
        </w:rPr>
      </w:pPr>
      <w:r>
        <w:br/>
        <w:t xml:space="preserve">f) </w:t>
      </w:r>
      <w:r w:rsidRPr="00E27BA9">
        <w:rPr>
          <w:position w:val="-16"/>
        </w:rPr>
        <w:object w:dxaOrig="1100" w:dyaOrig="480">
          <v:shape id="_x0000_i1039" type="#_x0000_t75" style="width:59.25pt;height:26.25pt" o:ole="">
            <v:imagedata r:id="rId34" o:title=""/>
          </v:shape>
          <o:OLEObject Type="Embed" ProgID="Equation.DSMT4" ShapeID="_x0000_i1039" DrawAspect="Content" ObjectID="_1597472499" r:id="rId35"/>
        </w:object>
      </w:r>
      <w:r>
        <w:t xml:space="preserve">   </w:t>
      </w:r>
      <w:proofErr w:type="spellStart"/>
      <w:r>
        <w:rPr>
          <w:i/>
          <w:color w:val="FF0000"/>
        </w:rPr>
        <w:t>Whoah</w:t>
      </w:r>
      <w:proofErr w:type="spellEnd"/>
      <w:r>
        <w:rPr>
          <w:i/>
          <w:color w:val="FF0000"/>
        </w:rPr>
        <w:t>!!  Exponent of zero? How does that work?</w:t>
      </w:r>
    </w:p>
    <w:p w:rsidR="00200FA9" w:rsidRDefault="00200FA9" w:rsidP="0043731F">
      <w:r>
        <w:t xml:space="preserve">There are multiple explanations. We will look at a pattern, starting with </w:t>
      </w:r>
      <w:r w:rsidRPr="00200FA9">
        <w:rPr>
          <w:position w:val="-4"/>
        </w:rPr>
        <w:object w:dxaOrig="240" w:dyaOrig="300">
          <v:shape id="_x0000_i1040" type="#_x0000_t75" style="width:12pt;height:15pt" o:ole="">
            <v:imagedata r:id="rId36" o:title=""/>
          </v:shape>
          <o:OLEObject Type="Embed" ProgID="Equation.DSMT4" ShapeID="_x0000_i1040" DrawAspect="Content" ObjectID="_1597472500" r:id="rId37"/>
        </w:object>
      </w:r>
      <w:r>
        <w:t xml:space="preserve"> then moving up the ladder.</w:t>
      </w:r>
    </w:p>
    <w:p w:rsidR="00B26032" w:rsidRDefault="00CF164A" w:rsidP="0043731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32.9pt;margin-top:7.1pt;width:296.25pt;height:110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" strokecolor="white [3212]">
            <v:textbox>
              <w:txbxContent>
                <w:p w:rsidR="00B26032" w:rsidRDefault="00B26032">
                  <w:r>
                    <w:t>As you move up the ladder, you keep multiplying by 4. If you were to go down the ladder, you would ___________ by 4. Follow the pattern to determine what four to the power of zero is.</w:t>
                  </w:r>
                </w:p>
                <w:p w:rsidR="00B26032" w:rsidRDefault="00B26032">
                  <w:r>
                    <w:t>This leads to another exponent law: Anything to the power of zero is equal to ______.</w:t>
                  </w:r>
                </w:p>
              </w:txbxContent>
            </v:textbox>
            <w10:wrap type="square" anchorx="margin"/>
          </v:shape>
        </w:pict>
      </w:r>
      <w:r w:rsidR="00200FA9" w:rsidRPr="00200FA9">
        <w:rPr>
          <w:position w:val="-82"/>
        </w:rPr>
        <w:object w:dxaOrig="480" w:dyaOrig="1860">
          <v:shape id="_x0000_i1041" type="#_x0000_t75" style="width:27pt;height:104.25pt" o:ole="">
            <v:imagedata r:id="rId38" o:title=""/>
          </v:shape>
          <o:OLEObject Type="Embed" ProgID="Equation.DSMT4" ShapeID="_x0000_i1041" DrawAspect="Content" ObjectID="_1597472501" r:id="rId39"/>
        </w:object>
      </w:r>
      <w:r w:rsidR="00200FA9">
        <w:t xml:space="preserve"> </w:t>
      </w:r>
      <w:r w:rsidR="00200FA9">
        <w:tab/>
      </w:r>
      <w:r w:rsidR="00200FA9">
        <w:tab/>
      </w:r>
      <w:r w:rsidR="00E64C70">
        <w:tab/>
      </w:r>
    </w:p>
    <w:p w:rsidR="00B26032" w:rsidRDefault="00B26032" w:rsidP="0043731F"/>
    <w:p w:rsidR="00F349A6" w:rsidRDefault="00B26032" w:rsidP="0043731F">
      <w:r w:rsidRPr="00E27BA9">
        <w:rPr>
          <w:position w:val="-16"/>
        </w:rPr>
        <w:object w:dxaOrig="1300" w:dyaOrig="480">
          <v:shape id="_x0000_i1042" type="#_x0000_t75" style="width:69.75pt;height:26.25pt" o:ole="">
            <v:imagedata r:id="rId40" o:title=""/>
          </v:shape>
          <o:OLEObject Type="Embed" ProgID="Equation.DSMT4" ShapeID="_x0000_i1042" DrawAspect="Content" ObjectID="_1597472502" r:id="rId41"/>
        </w:object>
      </w:r>
      <w:r w:rsidR="00E64C70">
        <w:tab/>
      </w:r>
    </w:p>
    <w:p w:rsidR="00F349A6" w:rsidRDefault="00F349A6" w:rsidP="0043731F"/>
    <w:p w:rsidR="00F349A6" w:rsidRDefault="00F349A6" w:rsidP="0043731F"/>
    <w:p w:rsidR="00F349A6" w:rsidRDefault="00F349A6" w:rsidP="0043731F"/>
    <w:p w:rsidR="00F349A6" w:rsidRDefault="00F349A6" w:rsidP="0043731F"/>
    <w:p w:rsidR="00F349A6" w:rsidRDefault="00F349A6" w:rsidP="0043731F"/>
    <w:p w:rsidR="00200FA9" w:rsidRDefault="00200FA9" w:rsidP="0043731F">
      <w:r>
        <w:tab/>
      </w:r>
      <w:bookmarkStart w:id="0" w:name="_GoBack"/>
      <w:bookmarkEnd w:id="0"/>
    </w:p>
    <w:p w:rsidR="00F349A6" w:rsidRPr="00AF7273" w:rsidRDefault="00F349A6" w:rsidP="00F349A6">
      <w:pPr>
        <w:spacing w:after="0" w:line="240" w:lineRule="auto"/>
      </w:pPr>
      <w:r w:rsidRPr="00AF7273">
        <w:rPr>
          <w:b/>
        </w:rPr>
        <w:t>Success Criteria</w:t>
      </w:r>
      <w:r w:rsidRPr="00AF7273">
        <w:t xml:space="preserve">: </w:t>
      </w:r>
    </w:p>
    <w:p w:rsidR="00F349A6" w:rsidRPr="00AF7273" w:rsidRDefault="00F349A6" w:rsidP="00F349A6">
      <w:pPr>
        <w:pStyle w:val="ListParagraph"/>
        <w:numPr>
          <w:ilvl w:val="0"/>
          <w:numId w:val="1"/>
        </w:numPr>
        <w:spacing w:after="0" w:line="240" w:lineRule="auto"/>
      </w:pPr>
      <w:r w:rsidRPr="00AF7273">
        <w:t>I can use the distributive property to multiply a polynomial with a monomial</w:t>
      </w:r>
    </w:p>
    <w:p w:rsidR="00F349A6" w:rsidRPr="00AF7273" w:rsidRDefault="00F349A6" w:rsidP="00F349A6">
      <w:pPr>
        <w:pStyle w:val="ListParagraph"/>
        <w:numPr>
          <w:ilvl w:val="0"/>
          <w:numId w:val="1"/>
        </w:numPr>
        <w:spacing w:after="0" w:line="240" w:lineRule="auto"/>
      </w:pPr>
      <w:r w:rsidRPr="00AF7273">
        <w:t>I can use the distributive property to combine multiple variables into a single term</w:t>
      </w:r>
    </w:p>
    <w:p w:rsidR="00F349A6" w:rsidRPr="00AF7273" w:rsidRDefault="00F349A6" w:rsidP="00F349A6">
      <w:pPr>
        <w:pStyle w:val="ListParagraph"/>
        <w:numPr>
          <w:ilvl w:val="0"/>
          <w:numId w:val="1"/>
        </w:numPr>
        <w:spacing w:after="0" w:line="240" w:lineRule="auto"/>
      </w:pPr>
      <w:r w:rsidRPr="00AF7273">
        <w:t>I can simplify a monomial raised to a power by multiplying the exponents of each variable</w:t>
      </w:r>
    </w:p>
    <w:p w:rsidR="00F349A6" w:rsidRPr="00AF7273" w:rsidRDefault="00F349A6" w:rsidP="00F349A6">
      <w:pPr>
        <w:pStyle w:val="ListParagraph"/>
        <w:numPr>
          <w:ilvl w:val="0"/>
          <w:numId w:val="1"/>
        </w:numPr>
        <w:spacing w:after="0" w:line="240" w:lineRule="auto"/>
      </w:pPr>
      <w:r w:rsidRPr="00AF7273">
        <w:t xml:space="preserve">I can recognize that when a coefficient is raised to a power, it is NOT </w:t>
      </w:r>
      <w:proofErr w:type="spellStart"/>
      <w:r w:rsidRPr="00AF7273">
        <w:t>NOT</w:t>
      </w:r>
      <w:proofErr w:type="spellEnd"/>
      <w:r w:rsidRPr="00AF7273">
        <w:t xml:space="preserve"> </w:t>
      </w:r>
      <w:proofErr w:type="spellStart"/>
      <w:r w:rsidRPr="00AF7273">
        <w:t>NOT</w:t>
      </w:r>
      <w:proofErr w:type="spellEnd"/>
      <w:r w:rsidRPr="00AF7273">
        <w:t xml:space="preserve"> multiplied</w:t>
      </w:r>
    </w:p>
    <w:p w:rsidR="00F349A6" w:rsidRPr="00200FA9" w:rsidRDefault="00F349A6" w:rsidP="0043731F">
      <w:pPr>
        <w:pStyle w:val="ListParagraph"/>
        <w:numPr>
          <w:ilvl w:val="0"/>
          <w:numId w:val="1"/>
        </w:numPr>
        <w:spacing w:after="0" w:line="240" w:lineRule="auto"/>
      </w:pPr>
      <w:r w:rsidRPr="00AF7273">
        <w:t>I can understand that raising to the power of zero equals one.</w:t>
      </w:r>
    </w:p>
    <w:sectPr w:rsidR="00F349A6" w:rsidRPr="00200FA9" w:rsidSect="0043731F">
      <w:footerReference w:type="default" r:id="rId42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63" w:rsidRDefault="005C5A63" w:rsidP="00F349A6">
      <w:pPr>
        <w:spacing w:after="0" w:line="240" w:lineRule="auto"/>
      </w:pPr>
      <w:r>
        <w:separator/>
      </w:r>
    </w:p>
  </w:endnote>
  <w:endnote w:type="continuationSeparator" w:id="0">
    <w:p w:rsidR="005C5A63" w:rsidRDefault="005C5A63" w:rsidP="00F3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083"/>
      <w:docPartObj>
        <w:docPartGallery w:val="Page Numbers (Bottom of Page)"/>
        <w:docPartUnique/>
      </w:docPartObj>
    </w:sdtPr>
    <w:sdtContent>
      <w:p w:rsidR="00F349A6" w:rsidRDefault="00F349A6">
        <w:pPr>
          <w:pStyle w:val="Foot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349A6" w:rsidRDefault="00F349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63" w:rsidRDefault="005C5A63" w:rsidP="00F349A6">
      <w:pPr>
        <w:spacing w:after="0" w:line="240" w:lineRule="auto"/>
      </w:pPr>
      <w:r>
        <w:separator/>
      </w:r>
    </w:p>
  </w:footnote>
  <w:footnote w:type="continuationSeparator" w:id="0">
    <w:p w:rsidR="005C5A63" w:rsidRDefault="005C5A63" w:rsidP="00F3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5B0"/>
    <w:multiLevelType w:val="hybridMultilevel"/>
    <w:tmpl w:val="AF2A8702"/>
    <w:lvl w:ilvl="0" w:tplc="371ED1B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31F"/>
    <w:rsid w:val="00065AD8"/>
    <w:rsid w:val="000821E4"/>
    <w:rsid w:val="00094BE3"/>
    <w:rsid w:val="000B0A7E"/>
    <w:rsid w:val="000D3D7B"/>
    <w:rsid w:val="00162384"/>
    <w:rsid w:val="00181BBE"/>
    <w:rsid w:val="0019007A"/>
    <w:rsid w:val="00197B86"/>
    <w:rsid w:val="001C5F1B"/>
    <w:rsid w:val="001D13C5"/>
    <w:rsid w:val="001D23BB"/>
    <w:rsid w:val="00200FA9"/>
    <w:rsid w:val="002106FD"/>
    <w:rsid w:val="0022705C"/>
    <w:rsid w:val="002C0D06"/>
    <w:rsid w:val="003A790D"/>
    <w:rsid w:val="003B5141"/>
    <w:rsid w:val="003E5756"/>
    <w:rsid w:val="0043731F"/>
    <w:rsid w:val="00452370"/>
    <w:rsid w:val="004C34D1"/>
    <w:rsid w:val="00506867"/>
    <w:rsid w:val="0055110A"/>
    <w:rsid w:val="0056276A"/>
    <w:rsid w:val="005831A8"/>
    <w:rsid w:val="005874B9"/>
    <w:rsid w:val="005A3549"/>
    <w:rsid w:val="005C5A63"/>
    <w:rsid w:val="005E0E14"/>
    <w:rsid w:val="00634D70"/>
    <w:rsid w:val="00677BC9"/>
    <w:rsid w:val="00775437"/>
    <w:rsid w:val="008C62C3"/>
    <w:rsid w:val="00935E7D"/>
    <w:rsid w:val="00951988"/>
    <w:rsid w:val="00982D06"/>
    <w:rsid w:val="009854E9"/>
    <w:rsid w:val="009E55CC"/>
    <w:rsid w:val="00A04BF3"/>
    <w:rsid w:val="00AF4642"/>
    <w:rsid w:val="00B26032"/>
    <w:rsid w:val="00B71BA9"/>
    <w:rsid w:val="00B809A0"/>
    <w:rsid w:val="00BB2EA0"/>
    <w:rsid w:val="00C03D68"/>
    <w:rsid w:val="00CC66B3"/>
    <w:rsid w:val="00CF164A"/>
    <w:rsid w:val="00D003E2"/>
    <w:rsid w:val="00D00EDB"/>
    <w:rsid w:val="00D0194A"/>
    <w:rsid w:val="00E034DE"/>
    <w:rsid w:val="00E27BA9"/>
    <w:rsid w:val="00E64C70"/>
    <w:rsid w:val="00E71DA1"/>
    <w:rsid w:val="00F23A56"/>
    <w:rsid w:val="00F349A6"/>
    <w:rsid w:val="00F5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49A6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F34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9A6"/>
  </w:style>
  <w:style w:type="paragraph" w:styleId="Footer">
    <w:name w:val="footer"/>
    <w:basedOn w:val="Normal"/>
    <w:link w:val="FooterChar"/>
    <w:uiPriority w:val="99"/>
    <w:unhideWhenUsed/>
    <w:rsid w:val="00F34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Kyle Van Stryland</cp:lastModifiedBy>
  <cp:revision>5</cp:revision>
  <cp:lastPrinted>2017-09-21T12:28:00Z</cp:lastPrinted>
  <dcterms:created xsi:type="dcterms:W3CDTF">2017-09-26T18:02:00Z</dcterms:created>
  <dcterms:modified xsi:type="dcterms:W3CDTF">2018-09-03T13:31:00Z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